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69" w:rsidRPr="001A1B33" w:rsidRDefault="000C5569" w:rsidP="000C5569">
      <w:pPr>
        <w:jc w:val="center"/>
        <w:rPr>
          <w:b/>
          <w:spacing w:val="-6"/>
          <w:sz w:val="40"/>
          <w:szCs w:val="40"/>
        </w:rPr>
      </w:pPr>
      <w:bookmarkStart w:id="0" w:name="_Toc139698732"/>
    </w:p>
    <w:p w:rsidR="000C5569" w:rsidRPr="00762B02" w:rsidRDefault="000C5569" w:rsidP="000C5569">
      <w:pPr>
        <w:jc w:val="center"/>
        <w:rPr>
          <w:b/>
          <w:spacing w:val="-6"/>
          <w:sz w:val="40"/>
          <w:szCs w:val="40"/>
          <w:lang w:val="it-IT"/>
        </w:rPr>
      </w:pPr>
      <w:r>
        <w:rPr>
          <w:b/>
          <w:spacing w:val="-6"/>
          <w:sz w:val="40"/>
          <w:szCs w:val="40"/>
          <w:lang w:val="it-IT"/>
        </w:rPr>
        <w:t>Metode de prelucrare digitală a imaginilor video</w:t>
      </w:r>
    </w:p>
    <w:p w:rsidR="000C5569" w:rsidRDefault="000C5569" w:rsidP="000C5569">
      <w:pPr>
        <w:jc w:val="center"/>
        <w:rPr>
          <w:sz w:val="40"/>
          <w:szCs w:val="40"/>
          <w:lang w:val="it-IT"/>
        </w:rPr>
      </w:pPr>
    </w:p>
    <w:p w:rsidR="000C5569" w:rsidRDefault="000C5569" w:rsidP="000C5569">
      <w:pPr>
        <w:jc w:val="center"/>
        <w:rPr>
          <w:sz w:val="40"/>
          <w:szCs w:val="40"/>
          <w:lang w:val="it-IT"/>
        </w:rPr>
      </w:pPr>
    </w:p>
    <w:p w:rsidR="000C5569" w:rsidRPr="000E7EF7" w:rsidRDefault="000C5569" w:rsidP="000C5569">
      <w:pPr>
        <w:jc w:val="center"/>
        <w:rPr>
          <w:sz w:val="40"/>
          <w:szCs w:val="40"/>
          <w:lang w:val="it-IT"/>
        </w:rPr>
      </w:pPr>
    </w:p>
    <w:p w:rsidR="000C5569" w:rsidRPr="008B6F52" w:rsidRDefault="000C5569" w:rsidP="000C5569">
      <w:pPr>
        <w:jc w:val="center"/>
        <w:rPr>
          <w:sz w:val="28"/>
          <w:szCs w:val="28"/>
          <w:lang w:val="it-IT"/>
        </w:rPr>
      </w:pPr>
      <w:r w:rsidRPr="008B6F52">
        <w:rPr>
          <w:sz w:val="28"/>
          <w:szCs w:val="28"/>
          <w:lang w:val="it-IT"/>
        </w:rPr>
        <w:t>Teză destinată obţinerii</w:t>
      </w:r>
    </w:p>
    <w:p w:rsidR="000C5569" w:rsidRPr="008B6F52" w:rsidRDefault="000C5569" w:rsidP="000C5569">
      <w:pPr>
        <w:jc w:val="center"/>
        <w:rPr>
          <w:sz w:val="28"/>
          <w:szCs w:val="28"/>
          <w:lang w:val="it-IT"/>
        </w:rPr>
      </w:pPr>
      <w:r w:rsidRPr="008B6F52">
        <w:rPr>
          <w:sz w:val="28"/>
          <w:szCs w:val="28"/>
          <w:lang w:val="it-IT"/>
        </w:rPr>
        <w:t>titlului ştiinţific de doctor inginer</w:t>
      </w:r>
    </w:p>
    <w:p w:rsidR="000C5569" w:rsidRPr="00CD3B1E" w:rsidRDefault="000C5569" w:rsidP="000C5569">
      <w:pPr>
        <w:jc w:val="center"/>
        <w:rPr>
          <w:sz w:val="28"/>
          <w:szCs w:val="28"/>
          <w:lang w:val="it-IT"/>
        </w:rPr>
      </w:pPr>
      <w:r w:rsidRPr="00CD3B1E">
        <w:rPr>
          <w:sz w:val="28"/>
          <w:szCs w:val="28"/>
          <w:lang w:val="it-IT"/>
        </w:rPr>
        <w:t>la</w:t>
      </w:r>
    </w:p>
    <w:p w:rsidR="000C5569" w:rsidRPr="00CD3B1E" w:rsidRDefault="000C5569" w:rsidP="000C5569">
      <w:pPr>
        <w:jc w:val="center"/>
        <w:rPr>
          <w:sz w:val="28"/>
          <w:szCs w:val="28"/>
          <w:lang w:val="it-IT"/>
        </w:rPr>
      </w:pPr>
      <w:r w:rsidRPr="00CD3B1E">
        <w:rPr>
          <w:sz w:val="28"/>
          <w:szCs w:val="28"/>
          <w:lang w:val="it-IT"/>
        </w:rPr>
        <w:t>Universitatea “Politehnica” din Timişoara</w:t>
      </w:r>
    </w:p>
    <w:p w:rsidR="000C5569" w:rsidRPr="000E7EF7" w:rsidRDefault="000C5569" w:rsidP="000C5569">
      <w:pPr>
        <w:jc w:val="center"/>
        <w:rPr>
          <w:sz w:val="28"/>
          <w:szCs w:val="28"/>
        </w:rPr>
      </w:pPr>
      <w:r w:rsidRPr="00CD3B1E">
        <w:rPr>
          <w:sz w:val="28"/>
          <w:szCs w:val="28"/>
          <w:lang w:val="it-IT"/>
        </w:rPr>
        <w:t>î</w:t>
      </w:r>
      <w:r>
        <w:rPr>
          <w:sz w:val="28"/>
          <w:szCs w:val="28"/>
          <w:lang w:val="it-IT"/>
        </w:rPr>
        <w:t xml:space="preserve">n domeniul </w:t>
      </w:r>
      <w:r w:rsidR="00DD65FB">
        <w:rPr>
          <w:b/>
          <w:sz w:val="28"/>
          <w:szCs w:val="28"/>
          <w:lang w:val="it-IT"/>
        </w:rPr>
        <w:t xml:space="preserve">Inginerie Electronică și Telecomunicații </w:t>
      </w:r>
    </w:p>
    <w:p w:rsidR="000C5569" w:rsidRPr="00CD3B1E" w:rsidRDefault="000C5569" w:rsidP="000C5569">
      <w:pPr>
        <w:jc w:val="center"/>
        <w:rPr>
          <w:sz w:val="28"/>
          <w:szCs w:val="28"/>
          <w:lang w:val="fr-FR"/>
        </w:rPr>
      </w:pPr>
      <w:r w:rsidRPr="00CD3B1E">
        <w:rPr>
          <w:sz w:val="28"/>
          <w:szCs w:val="28"/>
          <w:lang w:val="fr-FR"/>
        </w:rPr>
        <w:t>de către</w:t>
      </w:r>
    </w:p>
    <w:p w:rsidR="000C5569" w:rsidRDefault="000C5569" w:rsidP="000C5569">
      <w:pPr>
        <w:jc w:val="center"/>
        <w:rPr>
          <w:sz w:val="28"/>
          <w:szCs w:val="28"/>
          <w:lang w:val="fr-FR"/>
        </w:rPr>
      </w:pPr>
    </w:p>
    <w:p w:rsidR="000C5569" w:rsidRPr="00CD3B1E" w:rsidRDefault="000C5569" w:rsidP="000C5569">
      <w:pPr>
        <w:jc w:val="center"/>
        <w:rPr>
          <w:sz w:val="28"/>
          <w:szCs w:val="28"/>
          <w:lang w:val="fr-FR"/>
        </w:rPr>
      </w:pPr>
    </w:p>
    <w:p w:rsidR="000C5569" w:rsidRPr="009D03D3" w:rsidRDefault="006D468C" w:rsidP="000C5569">
      <w:pPr>
        <w:jc w:val="center"/>
        <w:rPr>
          <w:b/>
          <w:sz w:val="28"/>
          <w:szCs w:val="28"/>
          <w:lang w:val="fr-FR"/>
        </w:rPr>
      </w:pPr>
      <w:r>
        <w:rPr>
          <w:b/>
          <w:sz w:val="28"/>
          <w:szCs w:val="28"/>
          <w:lang w:val="fr-FR"/>
        </w:rPr>
        <w:t xml:space="preserve">Ing. </w:t>
      </w:r>
      <w:r w:rsidR="000C5569">
        <w:rPr>
          <w:b/>
          <w:sz w:val="28"/>
          <w:szCs w:val="28"/>
          <w:lang w:val="fr-FR"/>
        </w:rPr>
        <w:t>Ionut Alexandru Mirel</w:t>
      </w:r>
    </w:p>
    <w:p w:rsidR="000C5569" w:rsidRDefault="000C5569" w:rsidP="000C5569">
      <w:pPr>
        <w:jc w:val="center"/>
        <w:rPr>
          <w:lang w:val="fr-FR"/>
        </w:rPr>
      </w:pPr>
    </w:p>
    <w:p w:rsidR="000C5569" w:rsidRDefault="000C5569" w:rsidP="000C5569">
      <w:pPr>
        <w:jc w:val="center"/>
        <w:rPr>
          <w:lang w:val="fr-FR"/>
        </w:rPr>
      </w:pPr>
    </w:p>
    <w:p w:rsidR="000C5569" w:rsidRDefault="000C5569" w:rsidP="000C5569">
      <w:pPr>
        <w:jc w:val="center"/>
        <w:rPr>
          <w:lang w:val="fr-FR"/>
        </w:rPr>
      </w:pPr>
    </w:p>
    <w:p w:rsidR="000C5569" w:rsidRDefault="000C5569" w:rsidP="000C5569">
      <w:pPr>
        <w:jc w:val="center"/>
        <w:rPr>
          <w:lang w:val="fr-FR"/>
        </w:rPr>
      </w:pPr>
    </w:p>
    <w:p w:rsidR="000C5569" w:rsidRPr="009D03D3" w:rsidRDefault="000C5569" w:rsidP="000C5569">
      <w:pPr>
        <w:jc w:val="center"/>
        <w:rPr>
          <w:lang w:val="fr-FR"/>
        </w:rPr>
      </w:pPr>
    </w:p>
    <w:p w:rsidR="000C5569" w:rsidRDefault="000C5569" w:rsidP="000C5569">
      <w:pPr>
        <w:jc w:val="center"/>
        <w:rPr>
          <w:lang w:val="fr-FR"/>
        </w:rPr>
      </w:pPr>
    </w:p>
    <w:p w:rsidR="000C5569" w:rsidRPr="00D0667F" w:rsidRDefault="000C5569" w:rsidP="00DD65FB">
      <w:pPr>
        <w:ind w:firstLine="720"/>
        <w:rPr>
          <w:sz w:val="20"/>
          <w:szCs w:val="20"/>
          <w:lang w:val="fr-FR"/>
        </w:rPr>
      </w:pPr>
      <w:r w:rsidRPr="00D0667F">
        <w:rPr>
          <w:sz w:val="20"/>
          <w:szCs w:val="20"/>
          <w:lang w:val="fr-FR"/>
        </w:rPr>
        <w:t>Conducător ştiinţific:</w:t>
      </w:r>
      <w:r w:rsidRPr="00D0667F">
        <w:rPr>
          <w:sz w:val="20"/>
          <w:szCs w:val="20"/>
          <w:lang w:val="fr-FR"/>
        </w:rPr>
        <w:tab/>
      </w:r>
      <w:r w:rsidRPr="00D0667F">
        <w:rPr>
          <w:sz w:val="20"/>
          <w:szCs w:val="20"/>
          <w:lang w:val="fr-FR"/>
        </w:rPr>
        <w:tab/>
      </w:r>
      <w:r w:rsidR="00443791">
        <w:rPr>
          <w:sz w:val="20"/>
          <w:szCs w:val="20"/>
          <w:lang w:val="fr-FR"/>
        </w:rPr>
        <w:t>P</w:t>
      </w:r>
      <w:r w:rsidRPr="00D0667F">
        <w:rPr>
          <w:sz w:val="20"/>
          <w:szCs w:val="20"/>
          <w:lang w:val="fr-FR"/>
        </w:rPr>
        <w:t>rof.</w:t>
      </w:r>
      <w:r>
        <w:rPr>
          <w:sz w:val="20"/>
          <w:szCs w:val="20"/>
          <w:lang w:val="fr-FR"/>
        </w:rPr>
        <w:t>univ.</w:t>
      </w:r>
      <w:r w:rsidRPr="00D0667F">
        <w:rPr>
          <w:sz w:val="20"/>
          <w:szCs w:val="20"/>
          <w:lang w:val="fr-FR"/>
        </w:rPr>
        <w:t>dr.ing</w:t>
      </w:r>
      <w:r w:rsidR="0071335E">
        <w:rPr>
          <w:sz w:val="20"/>
          <w:szCs w:val="20"/>
          <w:lang w:val="fr-FR"/>
        </w:rPr>
        <w:t>.</w:t>
      </w:r>
      <w:r>
        <w:rPr>
          <w:sz w:val="20"/>
          <w:szCs w:val="20"/>
          <w:lang w:val="fr-FR"/>
        </w:rPr>
        <w:t xml:space="preserve"> Virgil Tiponu</w:t>
      </w:r>
      <w:r>
        <w:rPr>
          <w:sz w:val="20"/>
          <w:szCs w:val="20"/>
        </w:rPr>
        <w:t>ț</w:t>
      </w:r>
    </w:p>
    <w:p w:rsidR="000C5569" w:rsidRPr="00D0667F" w:rsidRDefault="000C5569" w:rsidP="00DD65FB">
      <w:pPr>
        <w:ind w:firstLine="720"/>
        <w:rPr>
          <w:sz w:val="20"/>
          <w:szCs w:val="20"/>
          <w:lang w:val="it-IT"/>
        </w:rPr>
      </w:pPr>
      <w:r w:rsidRPr="00D0667F">
        <w:rPr>
          <w:sz w:val="20"/>
          <w:szCs w:val="20"/>
          <w:lang w:val="it-IT"/>
        </w:rPr>
        <w:t>Referenţi ştiinţifici:</w:t>
      </w:r>
      <w:r w:rsidRPr="00D0667F">
        <w:rPr>
          <w:sz w:val="20"/>
          <w:szCs w:val="20"/>
          <w:lang w:val="it-IT"/>
        </w:rPr>
        <w:tab/>
      </w:r>
      <w:r w:rsidRPr="00D0667F">
        <w:rPr>
          <w:sz w:val="20"/>
          <w:szCs w:val="20"/>
          <w:lang w:val="it-IT"/>
        </w:rPr>
        <w:tab/>
      </w:r>
      <w:r w:rsidR="00443791">
        <w:rPr>
          <w:sz w:val="20"/>
          <w:szCs w:val="20"/>
          <w:lang w:val="it-IT"/>
        </w:rPr>
        <w:t>P</w:t>
      </w:r>
      <w:r w:rsidRPr="00D0667F">
        <w:rPr>
          <w:sz w:val="20"/>
          <w:szCs w:val="20"/>
          <w:lang w:val="it-IT"/>
        </w:rPr>
        <w:t xml:space="preserve">rof.univ.dr. </w:t>
      </w:r>
      <w:r w:rsidR="0071335E" w:rsidRPr="00D0667F">
        <w:rPr>
          <w:sz w:val="20"/>
          <w:szCs w:val="20"/>
          <w:lang w:val="fr-FR"/>
        </w:rPr>
        <w:t>ing</w:t>
      </w:r>
      <w:r w:rsidR="0071335E">
        <w:rPr>
          <w:sz w:val="20"/>
          <w:szCs w:val="20"/>
          <w:lang w:val="fr-FR"/>
        </w:rPr>
        <w:t xml:space="preserve">. </w:t>
      </w:r>
      <w:r w:rsidR="00DD65FB">
        <w:rPr>
          <w:sz w:val="20"/>
          <w:szCs w:val="20"/>
          <w:lang w:val="it-IT"/>
        </w:rPr>
        <w:t>Liviu Goraș</w:t>
      </w:r>
    </w:p>
    <w:p w:rsidR="000C5569" w:rsidRPr="00D0667F" w:rsidRDefault="00443791" w:rsidP="00DD65FB">
      <w:pPr>
        <w:ind w:left="2880" w:firstLine="720"/>
        <w:rPr>
          <w:sz w:val="20"/>
          <w:szCs w:val="20"/>
          <w:lang w:val="it-IT"/>
        </w:rPr>
      </w:pPr>
      <w:r>
        <w:rPr>
          <w:sz w:val="20"/>
          <w:szCs w:val="20"/>
          <w:lang w:val="it-IT"/>
        </w:rPr>
        <w:t>P</w:t>
      </w:r>
      <w:r w:rsidR="00DD65FB" w:rsidRPr="00D0667F">
        <w:rPr>
          <w:sz w:val="20"/>
          <w:szCs w:val="20"/>
          <w:lang w:val="it-IT"/>
        </w:rPr>
        <w:t xml:space="preserve">rof.univ.dr. </w:t>
      </w:r>
      <w:r w:rsidR="0071335E" w:rsidRPr="00D0667F">
        <w:rPr>
          <w:sz w:val="20"/>
          <w:szCs w:val="20"/>
          <w:lang w:val="fr-FR"/>
        </w:rPr>
        <w:t>ing</w:t>
      </w:r>
      <w:r w:rsidR="0071335E">
        <w:rPr>
          <w:sz w:val="20"/>
          <w:szCs w:val="20"/>
          <w:lang w:val="fr-FR"/>
        </w:rPr>
        <w:t xml:space="preserve">. </w:t>
      </w:r>
      <w:r w:rsidR="00DD65FB">
        <w:rPr>
          <w:sz w:val="20"/>
          <w:szCs w:val="20"/>
          <w:lang w:val="it-IT"/>
        </w:rPr>
        <w:t>Gavril Toderean</w:t>
      </w:r>
    </w:p>
    <w:p w:rsidR="000C5569" w:rsidRPr="00D0667F" w:rsidRDefault="00443791" w:rsidP="00DD65FB">
      <w:pPr>
        <w:ind w:left="2880" w:firstLine="720"/>
        <w:rPr>
          <w:sz w:val="20"/>
          <w:szCs w:val="20"/>
          <w:lang w:val="it-IT"/>
        </w:rPr>
      </w:pPr>
      <w:r>
        <w:rPr>
          <w:sz w:val="20"/>
          <w:szCs w:val="20"/>
          <w:lang w:val="it-IT"/>
        </w:rPr>
        <w:t>P</w:t>
      </w:r>
      <w:r w:rsidR="00DD65FB" w:rsidRPr="00D0667F">
        <w:rPr>
          <w:sz w:val="20"/>
          <w:szCs w:val="20"/>
          <w:lang w:val="it-IT"/>
        </w:rPr>
        <w:t xml:space="preserve">rof.univ.dr. </w:t>
      </w:r>
      <w:r w:rsidR="0071335E" w:rsidRPr="00D0667F">
        <w:rPr>
          <w:sz w:val="20"/>
          <w:szCs w:val="20"/>
          <w:lang w:val="fr-FR"/>
        </w:rPr>
        <w:t>ing</w:t>
      </w:r>
      <w:r w:rsidR="0071335E">
        <w:rPr>
          <w:sz w:val="20"/>
          <w:szCs w:val="20"/>
          <w:lang w:val="fr-FR"/>
        </w:rPr>
        <w:t xml:space="preserve">. </w:t>
      </w:r>
      <w:r w:rsidR="00DD65FB">
        <w:rPr>
          <w:sz w:val="20"/>
          <w:szCs w:val="20"/>
          <w:lang w:val="it-IT"/>
        </w:rPr>
        <w:t>Corneliu Toma</w:t>
      </w:r>
      <w:r w:rsidR="00DD65FB" w:rsidRPr="00D0667F">
        <w:rPr>
          <w:sz w:val="20"/>
          <w:szCs w:val="20"/>
          <w:lang w:val="it-IT"/>
        </w:rPr>
        <w:t xml:space="preserve"> </w:t>
      </w:r>
    </w:p>
    <w:p w:rsidR="000C5569" w:rsidRPr="00D0667F" w:rsidRDefault="000C5569" w:rsidP="000C5569">
      <w:pPr>
        <w:jc w:val="center"/>
        <w:rPr>
          <w:lang w:val="it-IT"/>
        </w:rPr>
      </w:pPr>
    </w:p>
    <w:p w:rsidR="000C5569" w:rsidRPr="006D468C" w:rsidRDefault="000C5569" w:rsidP="006D468C">
      <w:pPr>
        <w:ind w:left="720"/>
        <w:jc w:val="left"/>
        <w:rPr>
          <w:sz w:val="22"/>
          <w:lang w:val="en-US"/>
        </w:rPr>
      </w:pPr>
      <w:r w:rsidRPr="006D468C">
        <w:rPr>
          <w:sz w:val="22"/>
          <w:lang w:val="en-US"/>
        </w:rPr>
        <w:t xml:space="preserve">Ziua susţinerii tezei: </w:t>
      </w:r>
      <w:r w:rsidRPr="006D468C">
        <w:rPr>
          <w:sz w:val="22"/>
          <w:lang w:val="en-US"/>
        </w:rPr>
        <w:tab/>
        <w:t>1</w:t>
      </w:r>
      <w:r w:rsidR="00223984" w:rsidRPr="006D468C">
        <w:rPr>
          <w:sz w:val="22"/>
          <w:lang w:val="en-US"/>
        </w:rPr>
        <w:t>2</w:t>
      </w:r>
      <w:r w:rsidRPr="006D468C">
        <w:rPr>
          <w:sz w:val="22"/>
          <w:lang w:val="en-US"/>
        </w:rPr>
        <w:t xml:space="preserve"> iulie 2013</w:t>
      </w:r>
    </w:p>
    <w:p w:rsidR="000C5569" w:rsidRPr="008B6F52" w:rsidRDefault="000C5569" w:rsidP="000C5569">
      <w:pPr>
        <w:jc w:val="center"/>
        <w:rPr>
          <w:lang w:val="en-US"/>
        </w:rPr>
        <w:sectPr w:rsidR="000C5569" w:rsidRPr="008B6F52" w:rsidSect="003346E9">
          <w:headerReference w:type="even" r:id="rId13"/>
          <w:headerReference w:type="default" r:id="rId14"/>
          <w:pgSz w:w="11907" w:h="16840" w:code="9"/>
          <w:pgMar w:top="2835" w:right="2098" w:bottom="2438" w:left="2098" w:header="2438" w:footer="0" w:gutter="0"/>
          <w:pgNumType w:start="1"/>
          <w:cols w:space="708"/>
          <w:titlePg/>
          <w:docGrid w:linePitch="360"/>
        </w:sectPr>
      </w:pPr>
    </w:p>
    <w:p w:rsidR="000C5569" w:rsidRPr="00660089" w:rsidRDefault="000C5569" w:rsidP="000C5569">
      <w:pPr>
        <w:jc w:val="center"/>
        <w:rPr>
          <w:szCs w:val="18"/>
          <w:lang w:val="fr-FR"/>
        </w:rPr>
      </w:pPr>
    </w:p>
    <w:p w:rsidR="006D468C" w:rsidRDefault="000C5569" w:rsidP="006D468C">
      <w:pPr>
        <w:rPr>
          <w:szCs w:val="18"/>
          <w:lang w:val="en-CA"/>
        </w:rPr>
      </w:pPr>
      <w:r w:rsidRPr="00660089">
        <w:rPr>
          <w:szCs w:val="18"/>
          <w:lang w:val="fr-FR"/>
        </w:rPr>
        <w:t>Seriile Teze de doctorat ale UPT sunt:</w:t>
      </w:r>
    </w:p>
    <w:p w:rsidR="006D468C" w:rsidRPr="006D468C" w:rsidRDefault="006D468C" w:rsidP="006D468C">
      <w:pPr>
        <w:rPr>
          <w:szCs w:val="18"/>
          <w:lang w:val="en-CA"/>
        </w:rPr>
      </w:pP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828"/>
      </w:tblGrid>
      <w:tr w:rsidR="006D468C" w:rsidRPr="005D717B" w:rsidTr="005D717B">
        <w:tc>
          <w:tcPr>
            <w:tcW w:w="4077" w:type="dxa"/>
          </w:tcPr>
          <w:p w:rsidR="006D468C" w:rsidRPr="005D717B" w:rsidRDefault="006D468C" w:rsidP="006D468C">
            <w:pPr>
              <w:rPr>
                <w:lang w:val="fr-FR"/>
              </w:rPr>
            </w:pPr>
            <w:r w:rsidRPr="005D717B">
              <w:rPr>
                <w:lang w:val="it-IT"/>
              </w:rPr>
              <w:t>1. Automatic</w:t>
            </w:r>
            <w:r w:rsidRPr="005D717B">
              <w:t>ă</w:t>
            </w:r>
          </w:p>
        </w:tc>
        <w:tc>
          <w:tcPr>
            <w:tcW w:w="3828" w:type="dxa"/>
          </w:tcPr>
          <w:p w:rsidR="006D468C" w:rsidRPr="005D717B" w:rsidRDefault="006D468C" w:rsidP="005D717B">
            <w:pPr>
              <w:ind w:hanging="108"/>
              <w:rPr>
                <w:lang w:val="fr-FR"/>
              </w:rPr>
            </w:pPr>
            <w:r w:rsidRPr="005D717B">
              <w:t>8. Inginerie Industrială</w:t>
            </w:r>
          </w:p>
        </w:tc>
      </w:tr>
      <w:tr w:rsidR="006D468C" w:rsidRPr="005D717B" w:rsidTr="005D717B">
        <w:tc>
          <w:tcPr>
            <w:tcW w:w="4077" w:type="dxa"/>
          </w:tcPr>
          <w:p w:rsidR="006D468C" w:rsidRPr="005D717B" w:rsidRDefault="006D468C" w:rsidP="006D468C">
            <w:pPr>
              <w:rPr>
                <w:lang w:val="fr-FR"/>
              </w:rPr>
            </w:pPr>
            <w:r w:rsidRPr="005D717B">
              <w:t>2. Chimie</w:t>
            </w:r>
          </w:p>
        </w:tc>
        <w:tc>
          <w:tcPr>
            <w:tcW w:w="3828" w:type="dxa"/>
          </w:tcPr>
          <w:p w:rsidR="006D468C" w:rsidRPr="005D717B" w:rsidRDefault="006D468C" w:rsidP="005D717B">
            <w:pPr>
              <w:ind w:hanging="108"/>
              <w:rPr>
                <w:lang w:val="fr-FR"/>
              </w:rPr>
            </w:pPr>
            <w:r w:rsidRPr="005D717B">
              <w:t>9. Inginerie Mecanică</w:t>
            </w:r>
          </w:p>
        </w:tc>
      </w:tr>
      <w:tr w:rsidR="006D468C" w:rsidRPr="005D717B" w:rsidTr="005D717B">
        <w:tc>
          <w:tcPr>
            <w:tcW w:w="4077" w:type="dxa"/>
          </w:tcPr>
          <w:p w:rsidR="006D468C" w:rsidRPr="005D717B" w:rsidRDefault="006D468C" w:rsidP="006D468C">
            <w:pPr>
              <w:rPr>
                <w:lang w:val="fr-FR"/>
              </w:rPr>
            </w:pPr>
            <w:r w:rsidRPr="005D717B">
              <w:t>3. Energetică</w:t>
            </w:r>
          </w:p>
        </w:tc>
        <w:tc>
          <w:tcPr>
            <w:tcW w:w="3828" w:type="dxa"/>
          </w:tcPr>
          <w:p w:rsidR="006D468C" w:rsidRPr="005D717B" w:rsidRDefault="006D468C" w:rsidP="005D717B">
            <w:pPr>
              <w:ind w:hanging="108"/>
              <w:rPr>
                <w:lang w:val="fr-FR"/>
              </w:rPr>
            </w:pPr>
            <w:r w:rsidRPr="005D717B">
              <w:t>10. Inginerie Mecanică</w:t>
            </w:r>
          </w:p>
        </w:tc>
      </w:tr>
      <w:tr w:rsidR="006D468C" w:rsidRPr="005D717B" w:rsidTr="005D717B">
        <w:tc>
          <w:tcPr>
            <w:tcW w:w="4077" w:type="dxa"/>
          </w:tcPr>
          <w:p w:rsidR="006D468C" w:rsidRPr="005D717B" w:rsidRDefault="006D468C" w:rsidP="006D468C">
            <w:pPr>
              <w:rPr>
                <w:lang w:val="fr-FR"/>
              </w:rPr>
            </w:pPr>
            <w:r w:rsidRPr="005D717B">
              <w:t>4. Ingineria Chimică</w:t>
            </w:r>
          </w:p>
        </w:tc>
        <w:tc>
          <w:tcPr>
            <w:tcW w:w="3828" w:type="dxa"/>
          </w:tcPr>
          <w:p w:rsidR="006D468C" w:rsidRPr="005D717B" w:rsidRDefault="006D468C" w:rsidP="005D717B">
            <w:pPr>
              <w:ind w:hanging="108"/>
              <w:rPr>
                <w:lang w:val="fr-FR"/>
              </w:rPr>
            </w:pPr>
            <w:r w:rsidRPr="005D717B">
              <w:t>11. Ştiinţa şi Ingineria Materialelor</w:t>
            </w:r>
          </w:p>
        </w:tc>
      </w:tr>
      <w:tr w:rsidR="006D468C" w:rsidRPr="005D717B" w:rsidTr="005D717B">
        <w:tc>
          <w:tcPr>
            <w:tcW w:w="4077" w:type="dxa"/>
          </w:tcPr>
          <w:p w:rsidR="006D468C" w:rsidRPr="005D717B" w:rsidRDefault="006D468C" w:rsidP="006D468C">
            <w:pPr>
              <w:rPr>
                <w:lang w:val="fr-FR"/>
              </w:rPr>
            </w:pPr>
            <w:r w:rsidRPr="005D717B">
              <w:t>5. Inginerie Civilă</w:t>
            </w:r>
          </w:p>
        </w:tc>
        <w:tc>
          <w:tcPr>
            <w:tcW w:w="3828" w:type="dxa"/>
          </w:tcPr>
          <w:p w:rsidR="006D468C" w:rsidRPr="005D717B" w:rsidRDefault="006D468C" w:rsidP="005D717B">
            <w:pPr>
              <w:ind w:hanging="108"/>
              <w:rPr>
                <w:lang w:val="fr-FR"/>
              </w:rPr>
            </w:pPr>
            <w:r w:rsidRPr="005D717B">
              <w:t>12. Ingineria sistemelor</w:t>
            </w:r>
          </w:p>
        </w:tc>
      </w:tr>
      <w:tr w:rsidR="006D468C" w:rsidRPr="005D717B" w:rsidTr="005D717B">
        <w:tc>
          <w:tcPr>
            <w:tcW w:w="4077" w:type="dxa"/>
          </w:tcPr>
          <w:p w:rsidR="006D468C" w:rsidRPr="005D717B" w:rsidRDefault="006D468C" w:rsidP="006D468C">
            <w:pPr>
              <w:rPr>
                <w:lang w:val="fr-FR"/>
              </w:rPr>
            </w:pPr>
            <w:r w:rsidRPr="005D717B">
              <w:t>6. Inginerie Electrică</w:t>
            </w:r>
            <w:r w:rsidR="0072214C">
              <w:t xml:space="preserve"> </w:t>
            </w:r>
          </w:p>
        </w:tc>
        <w:tc>
          <w:tcPr>
            <w:tcW w:w="3828" w:type="dxa"/>
          </w:tcPr>
          <w:p w:rsidR="006D468C" w:rsidRPr="005D717B" w:rsidRDefault="006D468C" w:rsidP="005D717B">
            <w:pPr>
              <w:ind w:hanging="108"/>
              <w:rPr>
                <w:lang w:val="fr-FR"/>
              </w:rPr>
            </w:pPr>
            <w:r w:rsidRPr="005D717B">
              <w:t>13. Ingineria energetică</w:t>
            </w:r>
          </w:p>
        </w:tc>
      </w:tr>
      <w:tr w:rsidR="006D468C" w:rsidRPr="005D717B" w:rsidTr="005D717B">
        <w:tc>
          <w:tcPr>
            <w:tcW w:w="4077" w:type="dxa"/>
          </w:tcPr>
          <w:p w:rsidR="006D468C" w:rsidRPr="005D717B" w:rsidRDefault="006D468C" w:rsidP="006D468C">
            <w:pPr>
              <w:jc w:val="left"/>
              <w:rPr>
                <w:lang w:val="fr-FR"/>
              </w:rPr>
            </w:pPr>
            <w:r w:rsidRPr="005D717B">
              <w:t>7. Inginerie Electronică şi Telecomunicaţii</w:t>
            </w:r>
            <w:r w:rsidR="0072214C">
              <w:t xml:space="preserve"> </w:t>
            </w:r>
          </w:p>
        </w:tc>
        <w:tc>
          <w:tcPr>
            <w:tcW w:w="3828" w:type="dxa"/>
          </w:tcPr>
          <w:p w:rsidR="006D468C" w:rsidRPr="005D717B" w:rsidRDefault="006D468C" w:rsidP="005D717B">
            <w:pPr>
              <w:ind w:hanging="108"/>
              <w:rPr>
                <w:lang w:val="fr-FR"/>
              </w:rPr>
            </w:pPr>
            <w:r w:rsidRPr="005D717B">
              <w:t>14.Calculatoare și tehnologia informației</w:t>
            </w:r>
          </w:p>
        </w:tc>
      </w:tr>
    </w:tbl>
    <w:p w:rsidR="000C5569" w:rsidRDefault="000C5569" w:rsidP="006D468C">
      <w:pPr>
        <w:rPr>
          <w:szCs w:val="18"/>
          <w:lang w:val="fr-FR"/>
        </w:rPr>
      </w:pPr>
    </w:p>
    <w:p w:rsidR="006D468C" w:rsidRPr="005D717B" w:rsidRDefault="006D468C" w:rsidP="006D468C">
      <w:pPr>
        <w:rPr>
          <w:szCs w:val="18"/>
        </w:rPr>
      </w:pPr>
    </w:p>
    <w:p w:rsidR="000C5569" w:rsidRPr="00660089" w:rsidRDefault="000C5569" w:rsidP="006D468C">
      <w:pPr>
        <w:rPr>
          <w:szCs w:val="18"/>
        </w:rPr>
      </w:pPr>
      <w:r w:rsidRPr="00660089">
        <w:rPr>
          <w:szCs w:val="18"/>
        </w:rPr>
        <w:tab/>
      </w:r>
      <w:r w:rsidRPr="00660089">
        <w:rPr>
          <w:szCs w:val="18"/>
        </w:rPr>
        <w:tab/>
      </w:r>
      <w:r w:rsidR="0072214C">
        <w:rPr>
          <w:szCs w:val="18"/>
        </w:rPr>
        <w:t xml:space="preserve">  </w:t>
      </w:r>
      <w:r w:rsidR="006D468C">
        <w:rPr>
          <w:szCs w:val="18"/>
        </w:rPr>
        <w:tab/>
      </w:r>
      <w:r w:rsidR="006D468C">
        <w:rPr>
          <w:szCs w:val="18"/>
        </w:rPr>
        <w:tab/>
      </w:r>
      <w:r w:rsidR="006D468C">
        <w:rPr>
          <w:szCs w:val="18"/>
        </w:rPr>
        <w:tab/>
      </w:r>
    </w:p>
    <w:p w:rsidR="000C5569" w:rsidRPr="00660089" w:rsidRDefault="000C5569" w:rsidP="000C5569">
      <w:pPr>
        <w:rPr>
          <w:szCs w:val="18"/>
        </w:rPr>
      </w:pPr>
    </w:p>
    <w:p w:rsidR="000C5569" w:rsidRPr="00660089" w:rsidRDefault="000C5569" w:rsidP="000C5569">
      <w:pPr>
        <w:rPr>
          <w:szCs w:val="18"/>
        </w:rPr>
      </w:pPr>
      <w:r w:rsidRPr="00660089">
        <w:rPr>
          <w:szCs w:val="18"/>
        </w:rPr>
        <w:t>Universitatea „Politehnica” din Timişoara a iniţi</w:t>
      </w:r>
      <w:r>
        <w:rPr>
          <w:szCs w:val="18"/>
        </w:rPr>
        <w:t xml:space="preserve">at seriile de mai sus în scopul </w:t>
      </w:r>
      <w:r w:rsidRPr="00660089">
        <w:rPr>
          <w:szCs w:val="18"/>
        </w:rPr>
        <w:t>diseminării expertizei, cunoştinţelor şi rezultatelor cercetărilor întreprinse în cadrul şcolii doctorale a universităţii. Seriile conţin, potrivit H.B.Ex.S Nr. 14 / 14.07.2006, tezele de doctorat susţinute în universitate î</w:t>
      </w:r>
      <w:r>
        <w:rPr>
          <w:szCs w:val="18"/>
        </w:rPr>
        <w:t>ncepând cu 1 octombrie 2006.</w:t>
      </w:r>
    </w:p>
    <w:p w:rsidR="000C5569" w:rsidRPr="00660089" w:rsidRDefault="000C5569" w:rsidP="000C5569">
      <w:pPr>
        <w:jc w:val="center"/>
        <w:rPr>
          <w:szCs w:val="18"/>
        </w:rPr>
      </w:pPr>
    </w:p>
    <w:p w:rsidR="000C5569" w:rsidRPr="00660089" w:rsidRDefault="000C5569" w:rsidP="000C5569">
      <w:pPr>
        <w:jc w:val="center"/>
        <w:rPr>
          <w:szCs w:val="18"/>
        </w:rPr>
      </w:pPr>
    </w:p>
    <w:p w:rsidR="000C5569" w:rsidRDefault="000C5569" w:rsidP="000C5569">
      <w:pPr>
        <w:jc w:val="center"/>
        <w:rPr>
          <w:szCs w:val="18"/>
        </w:rPr>
      </w:pPr>
    </w:p>
    <w:p w:rsidR="000C5569" w:rsidRPr="00660089" w:rsidRDefault="000C5569" w:rsidP="000C5569">
      <w:pPr>
        <w:jc w:val="center"/>
        <w:rPr>
          <w:szCs w:val="18"/>
        </w:rPr>
      </w:pPr>
    </w:p>
    <w:p w:rsidR="000C5569" w:rsidRPr="00660089" w:rsidRDefault="000C5569" w:rsidP="000C5569">
      <w:pPr>
        <w:jc w:val="center"/>
        <w:rPr>
          <w:szCs w:val="18"/>
        </w:rPr>
      </w:pPr>
      <w:r w:rsidRPr="00660089">
        <w:rPr>
          <w:szCs w:val="18"/>
        </w:rPr>
        <w:t>Copyright © Editura Politehnica – Timişoara, 2006</w:t>
      </w:r>
    </w:p>
    <w:p w:rsidR="000C5569" w:rsidRPr="00660089" w:rsidRDefault="000C5569" w:rsidP="000C5569">
      <w:pPr>
        <w:jc w:val="center"/>
        <w:rPr>
          <w:szCs w:val="18"/>
        </w:rPr>
      </w:pPr>
    </w:p>
    <w:p w:rsidR="000C5569" w:rsidRDefault="000C5569" w:rsidP="000C5569">
      <w:pPr>
        <w:jc w:val="center"/>
        <w:rPr>
          <w:szCs w:val="18"/>
        </w:rPr>
      </w:pPr>
    </w:p>
    <w:p w:rsidR="000C5569" w:rsidRPr="00660089" w:rsidRDefault="000C5569" w:rsidP="000C5569">
      <w:pPr>
        <w:jc w:val="center"/>
        <w:rPr>
          <w:szCs w:val="18"/>
        </w:rPr>
      </w:pPr>
    </w:p>
    <w:p w:rsidR="000C5569" w:rsidRPr="00660089" w:rsidRDefault="000C5569" w:rsidP="000C5569">
      <w:pPr>
        <w:rPr>
          <w:szCs w:val="18"/>
        </w:rPr>
      </w:pPr>
    </w:p>
    <w:p w:rsidR="000C5569" w:rsidRPr="00660089" w:rsidRDefault="000C5569" w:rsidP="000C5569">
      <w:pPr>
        <w:rPr>
          <w:szCs w:val="18"/>
        </w:rPr>
      </w:pPr>
      <w:r w:rsidRPr="00660089">
        <w:rPr>
          <w:szCs w:val="18"/>
        </w:rPr>
        <w:t>Această publicaţie este supusă prevederilor le</w:t>
      </w:r>
      <w:r>
        <w:rPr>
          <w:szCs w:val="18"/>
        </w:rPr>
        <w:t>gii dreptului de autor.</w:t>
      </w:r>
      <w:r w:rsidRPr="00660089">
        <w:rPr>
          <w:szCs w:val="18"/>
        </w:rPr>
        <w:t xml:space="preserve"> Multiplicarea acestei publicaţii, în mod integral sau în parte, traducerea, tipărirea, reutilizarea ilustraţiilor, expunerea, radiodifuzarea, reproducerea pe microfilme sau în orice altă for</w:t>
      </w:r>
      <w:r>
        <w:rPr>
          <w:szCs w:val="18"/>
        </w:rPr>
        <w:t>mă</w:t>
      </w:r>
      <w:r w:rsidRPr="00660089">
        <w:rPr>
          <w:szCs w:val="18"/>
        </w:rPr>
        <w:t xml:space="preserve"> este permisă numai </w:t>
      </w:r>
      <w:r>
        <w:rPr>
          <w:szCs w:val="18"/>
        </w:rPr>
        <w:t>cu respectarea prevederilor</w:t>
      </w:r>
      <w:r w:rsidRPr="00660089">
        <w:rPr>
          <w:szCs w:val="18"/>
        </w:rPr>
        <w:t xml:space="preserve"> Legii române a drept</w:t>
      </w:r>
      <w:r>
        <w:rPr>
          <w:szCs w:val="18"/>
        </w:rPr>
        <w:t>ului de autor în vigoare şi p</w:t>
      </w:r>
      <w:r w:rsidRPr="00660089">
        <w:rPr>
          <w:szCs w:val="18"/>
        </w:rPr>
        <w:t xml:space="preserve">ermisiunea pentru utilizare obţinută în scris din partea Universităţii „Politehnica” din Timişoara. Toate încălcările acestor drepturi vor fi </w:t>
      </w:r>
      <w:r>
        <w:rPr>
          <w:szCs w:val="18"/>
        </w:rPr>
        <w:t>penalizate</w:t>
      </w:r>
      <w:r w:rsidRPr="00660089">
        <w:rPr>
          <w:szCs w:val="18"/>
        </w:rPr>
        <w:t xml:space="preserve"> potrivit Legii române a drepturilor de autor.</w:t>
      </w:r>
    </w:p>
    <w:p w:rsidR="000C5569" w:rsidRPr="00660089" w:rsidRDefault="000C5569" w:rsidP="000C5569">
      <w:pPr>
        <w:jc w:val="center"/>
        <w:rPr>
          <w:szCs w:val="18"/>
        </w:rPr>
      </w:pPr>
    </w:p>
    <w:p w:rsidR="000C5569" w:rsidRPr="00660089" w:rsidRDefault="000C5569" w:rsidP="000C5569">
      <w:pPr>
        <w:jc w:val="center"/>
        <w:rPr>
          <w:szCs w:val="18"/>
        </w:rPr>
      </w:pPr>
    </w:p>
    <w:p w:rsidR="000C5569" w:rsidRDefault="000C5569" w:rsidP="000C5569">
      <w:pPr>
        <w:jc w:val="center"/>
        <w:rPr>
          <w:szCs w:val="18"/>
        </w:rPr>
      </w:pPr>
    </w:p>
    <w:p w:rsidR="000C5569" w:rsidRDefault="000C5569" w:rsidP="000C5569">
      <w:pPr>
        <w:jc w:val="center"/>
        <w:rPr>
          <w:szCs w:val="18"/>
        </w:rPr>
      </w:pPr>
    </w:p>
    <w:p w:rsidR="000C5569" w:rsidRPr="00660089" w:rsidRDefault="000C5569" w:rsidP="000C5569">
      <w:pPr>
        <w:jc w:val="center"/>
        <w:rPr>
          <w:szCs w:val="18"/>
        </w:rPr>
      </w:pPr>
    </w:p>
    <w:p w:rsidR="000C5569" w:rsidRPr="00660089" w:rsidRDefault="000C5569" w:rsidP="000C5569">
      <w:pPr>
        <w:jc w:val="center"/>
        <w:rPr>
          <w:szCs w:val="18"/>
        </w:rPr>
      </w:pPr>
    </w:p>
    <w:p w:rsidR="000C5569" w:rsidRPr="00660089" w:rsidRDefault="000C5569" w:rsidP="000C5569">
      <w:pPr>
        <w:jc w:val="center"/>
        <w:rPr>
          <w:szCs w:val="18"/>
        </w:rPr>
      </w:pPr>
      <w:r w:rsidRPr="00660089">
        <w:rPr>
          <w:szCs w:val="18"/>
        </w:rPr>
        <w:t>România, 300159 Timişoara, Bd. Republicii 9,</w:t>
      </w:r>
    </w:p>
    <w:p w:rsidR="000C5569" w:rsidRPr="00660089" w:rsidRDefault="000C5569" w:rsidP="000C5569">
      <w:pPr>
        <w:jc w:val="center"/>
        <w:rPr>
          <w:szCs w:val="18"/>
        </w:rPr>
      </w:pPr>
      <w:r w:rsidRPr="00660089">
        <w:rPr>
          <w:szCs w:val="18"/>
        </w:rPr>
        <w:t>tel. 0256 403823, fax. 0256 403221</w:t>
      </w:r>
    </w:p>
    <w:p w:rsidR="000C5569" w:rsidRPr="00660089" w:rsidRDefault="000C5569" w:rsidP="000C5569">
      <w:pPr>
        <w:jc w:val="center"/>
        <w:rPr>
          <w:szCs w:val="18"/>
        </w:rPr>
      </w:pPr>
      <w:r w:rsidRPr="00660089">
        <w:rPr>
          <w:szCs w:val="18"/>
        </w:rPr>
        <w:t>e-mail: editura@edipol.upt.ro</w:t>
      </w:r>
    </w:p>
    <w:p w:rsidR="000C5569" w:rsidRDefault="000C5569" w:rsidP="000C5569">
      <w:pPr>
        <w:jc w:val="center"/>
        <w:rPr>
          <w:szCs w:val="18"/>
        </w:rPr>
      </w:pPr>
    </w:p>
    <w:p w:rsidR="000C5569" w:rsidRDefault="000C5569" w:rsidP="000C5569">
      <w:pPr>
        <w:jc w:val="center"/>
        <w:rPr>
          <w:szCs w:val="18"/>
        </w:rPr>
      </w:pPr>
    </w:p>
    <w:p w:rsidR="000C5569" w:rsidRDefault="000C5569" w:rsidP="000C5569">
      <w:pPr>
        <w:jc w:val="center"/>
        <w:rPr>
          <w:szCs w:val="18"/>
        </w:rPr>
      </w:pPr>
    </w:p>
    <w:p w:rsidR="000C5569" w:rsidRDefault="000C5569" w:rsidP="000C5569">
      <w:pPr>
        <w:jc w:val="center"/>
        <w:rPr>
          <w:szCs w:val="18"/>
        </w:rPr>
      </w:pPr>
    </w:p>
    <w:p w:rsidR="000C5569" w:rsidRDefault="000C5569" w:rsidP="000C5569">
      <w:pPr>
        <w:jc w:val="center"/>
        <w:rPr>
          <w:szCs w:val="18"/>
        </w:rPr>
      </w:pPr>
    </w:p>
    <w:p w:rsidR="000C5569" w:rsidRDefault="000C5569" w:rsidP="000C5569">
      <w:pPr>
        <w:jc w:val="center"/>
        <w:rPr>
          <w:szCs w:val="18"/>
        </w:rPr>
      </w:pPr>
    </w:p>
    <w:p w:rsidR="000C5569" w:rsidRDefault="000C5569" w:rsidP="000C5569">
      <w:pPr>
        <w:jc w:val="center"/>
        <w:rPr>
          <w:sz w:val="28"/>
          <w:szCs w:val="28"/>
        </w:rPr>
      </w:pPr>
    </w:p>
    <w:p w:rsidR="003346E9" w:rsidRPr="0053136F" w:rsidRDefault="00DD65FB" w:rsidP="0053136F">
      <w:pPr>
        <w:pStyle w:val="Heading1"/>
      </w:pPr>
      <w:r>
        <w:rPr>
          <w:szCs w:val="28"/>
        </w:rPr>
        <w:br w:type="page"/>
      </w:r>
      <w:r w:rsidR="003346E9" w:rsidRPr="0053136F">
        <w:t>Cuvânt înainte</w:t>
      </w:r>
    </w:p>
    <w:p w:rsidR="003346E9" w:rsidRDefault="003346E9" w:rsidP="003346E9">
      <w:pPr>
        <w:ind w:firstLine="709"/>
        <w:rPr>
          <w:szCs w:val="18"/>
        </w:rPr>
      </w:pPr>
      <w:r>
        <w:rPr>
          <w:szCs w:val="18"/>
        </w:rPr>
        <w:t>Lucrarea de față este rodul unei activități de peste 15 ani a autorului în domeniul elaborării și implementării de algoritmi pentru procesarea imaginilor în circuite ASIC (</w:t>
      </w:r>
      <w:r w:rsidRPr="00840AAC">
        <w:rPr>
          <w:b/>
          <w:szCs w:val="18"/>
        </w:rPr>
        <w:t>A</w:t>
      </w:r>
      <w:r>
        <w:rPr>
          <w:szCs w:val="18"/>
        </w:rPr>
        <w:t xml:space="preserve">pplication </w:t>
      </w:r>
      <w:r w:rsidRPr="00840AAC">
        <w:rPr>
          <w:b/>
          <w:szCs w:val="18"/>
        </w:rPr>
        <w:t>S</w:t>
      </w:r>
      <w:r>
        <w:rPr>
          <w:szCs w:val="18"/>
        </w:rPr>
        <w:t xml:space="preserve">pecific </w:t>
      </w:r>
      <w:r w:rsidRPr="00840AAC">
        <w:rPr>
          <w:b/>
          <w:szCs w:val="18"/>
        </w:rPr>
        <w:t>I</w:t>
      </w:r>
      <w:r>
        <w:rPr>
          <w:szCs w:val="18"/>
        </w:rPr>
        <w:t xml:space="preserve">ntegrated </w:t>
      </w:r>
      <w:r w:rsidRPr="00840AAC">
        <w:rPr>
          <w:b/>
          <w:szCs w:val="18"/>
        </w:rPr>
        <w:t>C</w:t>
      </w:r>
      <w:r>
        <w:rPr>
          <w:szCs w:val="18"/>
        </w:rPr>
        <w:t>ircuit), respectiv SOC (</w:t>
      </w:r>
      <w:r w:rsidRPr="00840AAC">
        <w:rPr>
          <w:b/>
          <w:szCs w:val="18"/>
        </w:rPr>
        <w:t>S</w:t>
      </w:r>
      <w:r>
        <w:rPr>
          <w:szCs w:val="18"/>
        </w:rPr>
        <w:t xml:space="preserve">ystem </w:t>
      </w:r>
      <w:r w:rsidRPr="00840AAC">
        <w:rPr>
          <w:b/>
          <w:szCs w:val="18"/>
        </w:rPr>
        <w:t>o</w:t>
      </w:r>
      <w:r>
        <w:rPr>
          <w:szCs w:val="18"/>
        </w:rPr>
        <w:t xml:space="preserve">n </w:t>
      </w:r>
      <w:r w:rsidRPr="00840AAC">
        <w:rPr>
          <w:b/>
          <w:szCs w:val="18"/>
        </w:rPr>
        <w:t>C</w:t>
      </w:r>
      <w:r>
        <w:rPr>
          <w:szCs w:val="18"/>
        </w:rPr>
        <w:t>hip) in diverse companii de renume din domeniu. Din motive de confidențialitate, algoritmii și structurile propuse pe parcursul lucrării reprezintă variante modificate ale soluțiilor originale dezvoltate de autor. Variantele originale ale acestor algoritmi sunt implementate în receptoare de televiziune digitală produse de firme de prestigiu, cum ar fi Sony, LG, Samsung, Philips, Toshiba sau Vizio.</w:t>
      </w:r>
    </w:p>
    <w:p w:rsidR="003346E9" w:rsidRDefault="003346E9" w:rsidP="003346E9">
      <w:pPr>
        <w:ind w:firstLine="708"/>
        <w:rPr>
          <w:szCs w:val="18"/>
        </w:rPr>
      </w:pPr>
      <w:bookmarkStart w:id="1" w:name="_Toc360016065"/>
      <w:r w:rsidRPr="002B6463">
        <w:rPr>
          <w:szCs w:val="18"/>
        </w:rPr>
        <w:t xml:space="preserve">Lucrarea prezintă într-o manieră unitară procesările spațiale majore ale unui lanțul de prelucrare video, oferind soluții de procesare paralelă eficiente, care să permită migrarea acestora de pe platformele SoC din receptoare de TVD în platformele mobile. </w:t>
      </w:r>
    </w:p>
    <w:p w:rsidR="003346E9" w:rsidRDefault="003346E9" w:rsidP="003346E9">
      <w:pPr>
        <w:ind w:firstLine="360"/>
        <w:rPr>
          <w:szCs w:val="18"/>
          <w:lang w:val="it-IT"/>
        </w:rPr>
      </w:pPr>
      <w:r w:rsidRPr="002B6463">
        <w:rPr>
          <w:szCs w:val="18"/>
        </w:rPr>
        <w:t xml:space="preserve">Cercetarea s-a concentrat pe </w:t>
      </w:r>
      <w:r w:rsidRPr="002B6463">
        <w:rPr>
          <w:szCs w:val="18"/>
          <w:lang w:val="en-CA"/>
        </w:rPr>
        <w:t>reducerea spațială a zgomotelor, rescalarea imag</w:t>
      </w:r>
      <w:r>
        <w:rPr>
          <w:szCs w:val="18"/>
          <w:lang w:val="en-CA"/>
        </w:rPr>
        <w:t xml:space="preserve">inilor, accentuarea fronturilor, </w:t>
      </w:r>
      <w:r w:rsidRPr="002B6463">
        <w:rPr>
          <w:szCs w:val="18"/>
          <w:lang w:val="en-CA"/>
        </w:rPr>
        <w:t>procesarea culorilor, precum și pe tehnici de super-rezoluție spațial</w:t>
      </w:r>
      <w:r w:rsidRPr="002B6463">
        <w:rPr>
          <w:szCs w:val="18"/>
        </w:rPr>
        <w:t>ă</w:t>
      </w:r>
      <w:r w:rsidRPr="002B6463">
        <w:rPr>
          <w:szCs w:val="18"/>
          <w:lang w:val="en-CA"/>
        </w:rPr>
        <w:t>. Pentru toate aceste func</w:t>
      </w:r>
      <w:r w:rsidRPr="002B6463">
        <w:rPr>
          <w:szCs w:val="18"/>
        </w:rPr>
        <w:t>ționalități</w:t>
      </w:r>
      <w:r w:rsidRPr="002B6463">
        <w:rPr>
          <w:szCs w:val="18"/>
          <w:lang w:val="en-CA"/>
        </w:rPr>
        <w:t xml:space="preserve"> s-au propus soluții personale </w:t>
      </w:r>
      <w:r w:rsidRPr="002B6463">
        <w:rPr>
          <w:szCs w:val="18"/>
        </w:rPr>
        <w:t>cu o calitate îmbunătățită a procesării, care să permită realizarea unor structuri de procesare paralelă a imaginilor.</w:t>
      </w:r>
      <w:r w:rsidRPr="002B6463">
        <w:rPr>
          <w:bCs/>
          <w:szCs w:val="18"/>
          <w:lang w:val="it-IT"/>
        </w:rPr>
        <w:t xml:space="preserve"> Algoritmii prezentați au fost implementați pe platforme concrete de SoC produse în serie mare. </w:t>
      </w:r>
    </w:p>
    <w:p w:rsidR="003346E9" w:rsidRDefault="003346E9" w:rsidP="0053136F">
      <w:pPr>
        <w:pStyle w:val="Heading1"/>
      </w:pPr>
      <w:r>
        <w:t>Generalități privind stadiul tehnologic actual</w:t>
      </w:r>
      <w:bookmarkEnd w:id="1"/>
    </w:p>
    <w:p w:rsidR="003346E9" w:rsidRPr="009754B7" w:rsidRDefault="003346E9" w:rsidP="003346E9">
      <w:pPr>
        <w:ind w:firstLine="709"/>
        <w:rPr>
          <w:szCs w:val="18"/>
        </w:rPr>
      </w:pPr>
      <w:r w:rsidRPr="009754B7">
        <w:rPr>
          <w:szCs w:val="18"/>
        </w:rPr>
        <w:t xml:space="preserve">Televiziunea s-a bucurat de o dezvoltare </w:t>
      </w:r>
      <w:r>
        <w:rPr>
          <w:szCs w:val="18"/>
        </w:rPr>
        <w:t>deosebită</w:t>
      </w:r>
      <w:r w:rsidRPr="009754B7">
        <w:rPr>
          <w:szCs w:val="18"/>
        </w:rPr>
        <w:t xml:space="preserve"> încă din momentul introducerii variantei comerciale a sistemelor analogice alb-negru în anul 1934. Introducerea receptoarelor color 20 de ani mai tîrziu, a </w:t>
      </w:r>
      <w:r>
        <w:rPr>
          <w:szCs w:val="18"/>
        </w:rPr>
        <w:t xml:space="preserve">produs o dezvoltare explozivă a acesteia, redefinind-o </w:t>
      </w:r>
      <w:r w:rsidRPr="009754B7">
        <w:rPr>
          <w:szCs w:val="18"/>
        </w:rPr>
        <w:t xml:space="preserve">ca factor </w:t>
      </w:r>
      <w:r>
        <w:rPr>
          <w:szCs w:val="18"/>
        </w:rPr>
        <w:t>social cu un impact major asupra vieții nostre cotidiene.</w:t>
      </w:r>
    </w:p>
    <w:p w:rsidR="003346E9" w:rsidRDefault="003346E9" w:rsidP="003346E9">
      <w:pPr>
        <w:ind w:firstLine="708"/>
        <w:rPr>
          <w:szCs w:val="18"/>
        </w:rPr>
      </w:pPr>
      <w:r w:rsidRPr="009754B7">
        <w:rPr>
          <w:szCs w:val="18"/>
        </w:rPr>
        <w:t>Se poate afirma că televiziunea este cea care a stimulat nevoia societății de a avea acces la informație tot mai complexă, conduc</w:t>
      </w:r>
      <w:r>
        <w:rPr>
          <w:szCs w:val="18"/>
        </w:rPr>
        <w:t>ând</w:t>
      </w:r>
      <w:r w:rsidRPr="009754B7">
        <w:rPr>
          <w:szCs w:val="18"/>
        </w:rPr>
        <w:t xml:space="preserve"> la revoluția informațională la care asistăm în prezent. </w:t>
      </w:r>
    </w:p>
    <w:p w:rsidR="003346E9" w:rsidRPr="009754B7" w:rsidRDefault="003346E9" w:rsidP="003346E9">
      <w:pPr>
        <w:ind w:firstLine="708"/>
        <w:rPr>
          <w:szCs w:val="18"/>
        </w:rPr>
      </w:pPr>
      <w:r w:rsidRPr="009754B7">
        <w:rPr>
          <w:szCs w:val="18"/>
        </w:rPr>
        <w:t>Nevoia crescândă de informație a atras după sine dezvoltarea continuă a capacității și performanțelor sistemelor de achiziție, de stocare, de transmisie-recepție și de vizualizare a informației.</w:t>
      </w:r>
    </w:p>
    <w:p w:rsidR="003346E9" w:rsidRDefault="003346E9" w:rsidP="003346E9">
      <w:pPr>
        <w:ind w:firstLine="708"/>
        <w:rPr>
          <w:szCs w:val="18"/>
        </w:rPr>
      </w:pPr>
      <w:r w:rsidRPr="009754B7">
        <w:rPr>
          <w:szCs w:val="18"/>
        </w:rPr>
        <w:t xml:space="preserve">Dezvoltarea sistemelor de comunicație în general și a internetului în special, au produs o migrație a semnificației termenului de “informație electronică”, care cu doar zece ani în urmă se referea mai mult la informația cu caracter scris. În prezent, conceptul de “informație” presupune un conținut audio-vizual extrem de complex, din care doar o mică parte este reprezentată de informația scrisă propriu-zis. </w:t>
      </w:r>
    </w:p>
    <w:p w:rsidR="003346E9" w:rsidRDefault="003346E9" w:rsidP="003346E9">
      <w:pPr>
        <w:ind w:firstLine="708"/>
        <w:rPr>
          <w:szCs w:val="18"/>
        </w:rPr>
      </w:pPr>
      <w:r>
        <w:rPr>
          <w:szCs w:val="18"/>
        </w:rPr>
        <w:t>Un element determinant în e</w:t>
      </w:r>
      <w:r w:rsidRPr="009754B7">
        <w:rPr>
          <w:szCs w:val="18"/>
        </w:rPr>
        <w:t xml:space="preserve">xplozia informațională </w:t>
      </w:r>
      <w:r>
        <w:rPr>
          <w:szCs w:val="18"/>
        </w:rPr>
        <w:t>îl constituie</w:t>
      </w:r>
      <w:r w:rsidRPr="009754B7">
        <w:rPr>
          <w:szCs w:val="18"/>
        </w:rPr>
        <w:t xml:space="preserve"> tranziția la distribuția în format digital a informației analogice de orice fel.</w:t>
      </w:r>
      <w:r>
        <w:rPr>
          <w:szCs w:val="18"/>
        </w:rPr>
        <w:t xml:space="preserve"> </w:t>
      </w:r>
      <w:r w:rsidRPr="009754B7">
        <w:rPr>
          <w:szCs w:val="18"/>
        </w:rPr>
        <w:t xml:space="preserve">În cadrul acestui proces evolutiv, tranziția televiziunii analogice la </w:t>
      </w:r>
      <w:r>
        <w:rPr>
          <w:szCs w:val="18"/>
        </w:rPr>
        <w:t xml:space="preserve">format digital </w:t>
      </w:r>
      <w:r w:rsidRPr="009754B7">
        <w:rPr>
          <w:szCs w:val="18"/>
        </w:rPr>
        <w:t>constitui</w:t>
      </w:r>
      <w:r>
        <w:rPr>
          <w:szCs w:val="18"/>
        </w:rPr>
        <w:t>e</w:t>
      </w:r>
      <w:r w:rsidRPr="009754B7">
        <w:rPr>
          <w:szCs w:val="18"/>
        </w:rPr>
        <w:t xml:space="preserve"> o etapă naturală care permi</w:t>
      </w:r>
      <w:r>
        <w:rPr>
          <w:szCs w:val="18"/>
        </w:rPr>
        <w:t>te</w:t>
      </w:r>
      <w:r w:rsidRPr="009754B7">
        <w:rPr>
          <w:szCs w:val="18"/>
        </w:rPr>
        <w:t xml:space="preserve"> </w:t>
      </w:r>
      <w:r>
        <w:rPr>
          <w:szCs w:val="18"/>
        </w:rPr>
        <w:t>apariția</w:t>
      </w:r>
      <w:r w:rsidRPr="009754B7">
        <w:rPr>
          <w:szCs w:val="18"/>
        </w:rPr>
        <w:t xml:space="preserve"> unui număr </w:t>
      </w:r>
      <w:r>
        <w:rPr>
          <w:szCs w:val="18"/>
        </w:rPr>
        <w:t>nelimitat</w:t>
      </w:r>
      <w:r w:rsidRPr="009754B7">
        <w:rPr>
          <w:szCs w:val="18"/>
        </w:rPr>
        <w:t xml:space="preserve"> de aplicații legate de utilizarea informației audio-vizuale.</w:t>
      </w:r>
      <w:r>
        <w:rPr>
          <w:szCs w:val="18"/>
        </w:rPr>
        <w:t xml:space="preserve"> </w:t>
      </w:r>
    </w:p>
    <w:p w:rsidR="003346E9" w:rsidRDefault="003346E9" w:rsidP="003346E9">
      <w:pPr>
        <w:ind w:firstLine="708"/>
        <w:rPr>
          <w:szCs w:val="18"/>
        </w:rPr>
      </w:pPr>
      <w:r w:rsidRPr="009754B7">
        <w:rPr>
          <w:szCs w:val="18"/>
        </w:rPr>
        <w:t xml:space="preserve">Nevoia de informație a societății s-a manifestat prin </w:t>
      </w:r>
      <w:r>
        <w:rPr>
          <w:szCs w:val="18"/>
        </w:rPr>
        <w:t>necesitatea</w:t>
      </w:r>
      <w:r w:rsidRPr="009754B7">
        <w:rPr>
          <w:szCs w:val="18"/>
        </w:rPr>
        <w:t xml:space="preserve"> de a acces</w:t>
      </w:r>
      <w:r>
        <w:rPr>
          <w:szCs w:val="18"/>
        </w:rPr>
        <w:t>a</w:t>
      </w:r>
      <w:r w:rsidRPr="009754B7">
        <w:rPr>
          <w:szCs w:val="18"/>
        </w:rPr>
        <w:t xml:space="preserve"> orice fel de informați</w:t>
      </w:r>
      <w:r>
        <w:rPr>
          <w:szCs w:val="18"/>
        </w:rPr>
        <w:t xml:space="preserve">e </w:t>
      </w:r>
      <w:r w:rsidRPr="009754B7">
        <w:rPr>
          <w:szCs w:val="18"/>
        </w:rPr>
        <w:t>în orice moment. S-au dezvoltat astfel tehnologiile de stocare a informației pe servere virtuale și transmisiile video digitale prin rețele mobile sau prin internet. Nu mai sunt de noutate transmisiile prin internet sau pe rețele mobile a filmelor (</w:t>
      </w:r>
      <w:r>
        <w:t>YouTube</w:t>
      </w:r>
      <w:r w:rsidRPr="009754B7">
        <w:rPr>
          <w:szCs w:val="18"/>
        </w:rPr>
        <w:t xml:space="preserve">, </w:t>
      </w:r>
      <w:r>
        <w:t>Netflix</w:t>
      </w:r>
      <w:r w:rsidRPr="009754B7">
        <w:rPr>
          <w:szCs w:val="18"/>
        </w:rPr>
        <w:t xml:space="preserve">, </w:t>
      </w:r>
      <w:r>
        <w:rPr>
          <w:szCs w:val="18"/>
        </w:rPr>
        <w:t>Hulu</w:t>
      </w:r>
      <w:r w:rsidRPr="009754B7">
        <w:rPr>
          <w:szCs w:val="18"/>
        </w:rPr>
        <w:t>, etc.), a emisiunilor de știri, sau pur și simplu a video-chaturile cotidiene. Au devenit de natură cotidiană jocurile interactive pe internet cu conținut grafic extrem de bogat (XBOX, WII, Playstation, etc.) , sau a programelor de televiziune interactivă.</w:t>
      </w:r>
      <w:r>
        <w:rPr>
          <w:szCs w:val="18"/>
        </w:rPr>
        <w:t xml:space="preserve"> </w:t>
      </w:r>
    </w:p>
    <w:p w:rsidR="003346E9" w:rsidRDefault="003346E9" w:rsidP="003346E9">
      <w:pPr>
        <w:ind w:firstLine="708"/>
        <w:rPr>
          <w:szCs w:val="18"/>
        </w:rPr>
      </w:pPr>
      <w:r w:rsidRPr="009754B7">
        <w:rPr>
          <w:szCs w:val="18"/>
        </w:rPr>
        <w:t xml:space="preserve">Asistăm </w:t>
      </w:r>
      <w:r>
        <w:rPr>
          <w:szCs w:val="18"/>
        </w:rPr>
        <w:t xml:space="preserve">astfel </w:t>
      </w:r>
      <w:r w:rsidRPr="009754B7">
        <w:rPr>
          <w:szCs w:val="18"/>
        </w:rPr>
        <w:t>la o nouă paradigmă în care, după ce tel</w:t>
      </w:r>
      <w:r>
        <w:rPr>
          <w:szCs w:val="18"/>
        </w:rPr>
        <w:t>e</w:t>
      </w:r>
      <w:r w:rsidRPr="009754B7">
        <w:rPr>
          <w:szCs w:val="18"/>
        </w:rPr>
        <w:t xml:space="preserve">viziunea a </w:t>
      </w:r>
      <w:r>
        <w:rPr>
          <w:szCs w:val="18"/>
        </w:rPr>
        <w:t>modificat</w:t>
      </w:r>
      <w:r w:rsidRPr="009754B7">
        <w:rPr>
          <w:szCs w:val="18"/>
        </w:rPr>
        <w:t xml:space="preserve"> semificați</w:t>
      </w:r>
      <w:r>
        <w:rPr>
          <w:szCs w:val="18"/>
        </w:rPr>
        <w:t>a</w:t>
      </w:r>
      <w:r w:rsidRPr="009754B7">
        <w:rPr>
          <w:szCs w:val="18"/>
        </w:rPr>
        <w:t xml:space="preserve"> conceptului de “informație”, </w:t>
      </w:r>
      <w:r>
        <w:rPr>
          <w:szCs w:val="18"/>
        </w:rPr>
        <w:t>n</w:t>
      </w:r>
      <w:r w:rsidRPr="009754B7">
        <w:rPr>
          <w:szCs w:val="18"/>
        </w:rPr>
        <w:t xml:space="preserve">evoia de informație a societății </w:t>
      </w:r>
      <w:r>
        <w:rPr>
          <w:szCs w:val="18"/>
        </w:rPr>
        <w:t xml:space="preserve">a ajuns să redefinească conceptul de </w:t>
      </w:r>
      <w:r w:rsidRPr="009754B7">
        <w:rPr>
          <w:szCs w:val="18"/>
        </w:rPr>
        <w:t>televiziune.</w:t>
      </w:r>
    </w:p>
    <w:p w:rsidR="003346E9" w:rsidRDefault="003346E9" w:rsidP="003346E9">
      <w:pPr>
        <w:ind w:firstLine="708"/>
      </w:pPr>
      <w:r>
        <w:rPr>
          <w:szCs w:val="18"/>
        </w:rPr>
        <w:t xml:space="preserve">Evoluția explozivă la care asistăm a fost condiționată de fiecare dintre elementele lanțului de distribuție a informației către </w:t>
      </w:r>
      <w:r>
        <w:t>consumatorul cotidian</w:t>
      </w:r>
      <w:r>
        <w:rPr>
          <w:szCs w:val="18"/>
        </w:rPr>
        <w:t xml:space="preserve">. Acest macro sistem pornește de la creșterea </w:t>
      </w:r>
      <w:r w:rsidRPr="009754B7">
        <w:rPr>
          <w:szCs w:val="18"/>
        </w:rPr>
        <w:t>performanțelor sistemelor</w:t>
      </w:r>
      <w:r w:rsidRPr="005D54C6">
        <w:rPr>
          <w:szCs w:val="18"/>
        </w:rPr>
        <w:t xml:space="preserve"> </w:t>
      </w:r>
      <w:r>
        <w:rPr>
          <w:szCs w:val="18"/>
        </w:rPr>
        <w:t>de achiziție și continuă cu</w:t>
      </w:r>
      <w:r w:rsidRPr="009754B7">
        <w:rPr>
          <w:szCs w:val="18"/>
        </w:rPr>
        <w:t xml:space="preserve"> </w:t>
      </w:r>
      <w:r>
        <w:rPr>
          <w:szCs w:val="18"/>
        </w:rPr>
        <w:t xml:space="preserve">creșterea </w:t>
      </w:r>
      <w:r w:rsidRPr="009754B7">
        <w:rPr>
          <w:szCs w:val="18"/>
        </w:rPr>
        <w:t xml:space="preserve">capacității </w:t>
      </w:r>
      <w:r>
        <w:rPr>
          <w:szCs w:val="18"/>
        </w:rPr>
        <w:t>de</w:t>
      </w:r>
      <w:r w:rsidRPr="009754B7">
        <w:rPr>
          <w:szCs w:val="18"/>
        </w:rPr>
        <w:t xml:space="preserve"> stocare</w:t>
      </w:r>
      <w:r>
        <w:rPr>
          <w:szCs w:val="18"/>
        </w:rPr>
        <w:t xml:space="preserve"> a informației</w:t>
      </w:r>
      <w:r w:rsidRPr="009754B7">
        <w:rPr>
          <w:szCs w:val="18"/>
        </w:rPr>
        <w:t xml:space="preserve">, </w:t>
      </w:r>
      <w:r>
        <w:rPr>
          <w:szCs w:val="18"/>
        </w:rPr>
        <w:t>urmată de dezvoltarea performanțelor sistemelor de</w:t>
      </w:r>
      <w:r w:rsidRPr="009754B7">
        <w:rPr>
          <w:szCs w:val="18"/>
        </w:rPr>
        <w:t xml:space="preserve"> transmisie-recepție și </w:t>
      </w:r>
      <w:r>
        <w:rPr>
          <w:szCs w:val="18"/>
        </w:rPr>
        <w:t xml:space="preserve">respectiv a dispozitivelor </w:t>
      </w:r>
      <w:r w:rsidRPr="009754B7">
        <w:rPr>
          <w:szCs w:val="18"/>
        </w:rPr>
        <w:t xml:space="preserve">de </w:t>
      </w:r>
      <w:r>
        <w:rPr>
          <w:szCs w:val="18"/>
        </w:rPr>
        <w:t xml:space="preserve">decodare-procesare și </w:t>
      </w:r>
      <w:r w:rsidRPr="009754B7">
        <w:rPr>
          <w:szCs w:val="18"/>
        </w:rPr>
        <w:t>vizualizare a informației</w:t>
      </w:r>
      <w:r>
        <w:rPr>
          <w:szCs w:val="18"/>
        </w:rPr>
        <w:t xml:space="preserve"> rezultate</w:t>
      </w:r>
      <w:r w:rsidRPr="009754B7">
        <w:rPr>
          <w:szCs w:val="18"/>
        </w:rPr>
        <w:t>.</w:t>
      </w:r>
    </w:p>
    <w:p w:rsidR="003346E9" w:rsidRDefault="003346E9" w:rsidP="003346E9">
      <w:pPr>
        <w:ind w:firstLine="708"/>
      </w:pPr>
      <w:r>
        <w:t xml:space="preserve">Și în cazul sistemelor de procesare video asistăm la sinergii extrem de interesante, care reflectă tendințe de convergență a tehnicilor specifice platformelor fixe cu cele dedicate platformelor mobile. </w:t>
      </w:r>
    </w:p>
    <w:p w:rsidR="003346E9" w:rsidRDefault="003346E9" w:rsidP="003346E9">
      <w:pPr>
        <w:ind w:firstLine="708"/>
      </w:pPr>
      <w:r>
        <w:t xml:space="preserve">Pe de o parte, este clar că în primul rând datorită dimensiunilor mari ale ecranelor, receptoarele de televiziune digitală </w:t>
      </w:r>
      <w:r>
        <w:rPr>
          <w:szCs w:val="18"/>
        </w:rPr>
        <w:t xml:space="preserve">(TVD - </w:t>
      </w:r>
      <w:r w:rsidRPr="00DF2ED7">
        <w:rPr>
          <w:b/>
          <w:szCs w:val="18"/>
        </w:rPr>
        <w:t>t</w:t>
      </w:r>
      <w:r>
        <w:rPr>
          <w:szCs w:val="18"/>
        </w:rPr>
        <w:t>ele</w:t>
      </w:r>
      <w:r w:rsidRPr="00DF2ED7">
        <w:rPr>
          <w:b/>
          <w:szCs w:val="18"/>
        </w:rPr>
        <w:t>v</w:t>
      </w:r>
      <w:r>
        <w:rPr>
          <w:szCs w:val="18"/>
        </w:rPr>
        <w:t xml:space="preserve">iziune </w:t>
      </w:r>
      <w:r w:rsidRPr="00DF2ED7">
        <w:rPr>
          <w:b/>
          <w:szCs w:val="18"/>
        </w:rPr>
        <w:t>d</w:t>
      </w:r>
      <w:r>
        <w:rPr>
          <w:szCs w:val="18"/>
        </w:rPr>
        <w:t xml:space="preserve">igitală) </w:t>
      </w:r>
      <w:r>
        <w:t>vor continua să reprezinte pentru consumatori punctul central de receptare a informației audio-vizuale. În acest sens, producătorii de receptoare TVD vor persista în eforturile de implementare a unor algoritmi de procesare tot mai performanți.</w:t>
      </w:r>
      <w:r w:rsidRPr="00DD2069">
        <w:t xml:space="preserve"> </w:t>
      </w:r>
      <w:r>
        <w:t xml:space="preserve">Reducerea costurilor de producție pentru circuitele ASIC în care sunt implementați algoritmii de procesare a imaginilor, concomitent cu perfecționarea tehnologiilor de fabricație a panourilor de afișaj (LCD, plasmă, iar mai recent OLED – </w:t>
      </w:r>
      <w:r w:rsidRPr="00E8431C">
        <w:rPr>
          <w:b/>
        </w:rPr>
        <w:t>O</w:t>
      </w:r>
      <w:r>
        <w:t xml:space="preserve">rganic </w:t>
      </w:r>
      <w:r w:rsidRPr="00E8431C">
        <w:rPr>
          <w:b/>
        </w:rPr>
        <w:t>LED</w:t>
      </w:r>
      <w:r>
        <w:t xml:space="preserve">) a condus la introducerea în masă a receptoarelor de televiziune digitală în viața cotidiană a consumatorilor. </w:t>
      </w:r>
    </w:p>
    <w:p w:rsidR="003346E9" w:rsidRDefault="003346E9" w:rsidP="003346E9">
      <w:pPr>
        <w:ind w:firstLine="708"/>
      </w:pPr>
      <w:r>
        <w:t xml:space="preserve">În mare, la ora actuală, funcțiile de bază din receptoarele de TVD de pe piață sunt comparabile ca și performanță, iar diferențele care apar vizează funcționalități speciale, cum ar fi tehnicile de super-rezoluție, a metodelor avansate de procesare stereoscopică (3D), sau a rescalării imaginilor pentru ecranele cu rezoluții 4K. </w:t>
      </w:r>
    </w:p>
    <w:p w:rsidR="003346E9" w:rsidRDefault="003346E9" w:rsidP="003346E9">
      <w:pPr>
        <w:ind w:firstLine="708"/>
      </w:pPr>
      <w:r>
        <w:t>În paralel, asistăm la adoptarea unor funcționalități considerate pînă nu demult ca fiind specifice doar platformelor mobile sau calculatoarelor personale. Astfel, integrarea abilității de conectare directă la internet a transformat deja receptoarele TVD în unități centrale pentru toate activitățile cotidiene, permițând pe lângă vizionarea transmisiilor TV și accesarea directă a paginilor de internet pentru citirea paginilor de internet sau pentru vizionarea transmisiilor video de tip streaming</w:t>
      </w:r>
      <w:r w:rsidRPr="00DD2069">
        <w:t xml:space="preserve"> </w:t>
      </w:r>
      <w:r>
        <w:t>Netflix sau YouTube. Integrarea aplicațiilor de socializare Skype, Facebook, Twitter, împreună cu camere video, a transformat televizoarele în centre de comunicație pentru întreaga familie.</w:t>
      </w:r>
      <w:r w:rsidRPr="00DD2069">
        <w:t xml:space="preserve"> </w:t>
      </w:r>
      <w:r>
        <w:t xml:space="preserve">Multe dintre receptoarelor TVD actuale au renunțat la sistemele de operare de tip RTOS și rulează sisteme de operare de tip Android care permit rularea de aplicații până nu demult prezente doar pe calculatoare personalesau pe telefoane celulare. </w:t>
      </w:r>
    </w:p>
    <w:p w:rsidR="003346E9" w:rsidRDefault="003346E9" w:rsidP="003346E9">
      <w:pPr>
        <w:ind w:firstLine="708"/>
      </w:pPr>
      <w:r>
        <w:t>În același timp, datorită creșterii dimensiunilor ecranelor de afișaj, asistăm la o migrare tot mai pronunțată a arhitecturilor de procesare performantă de imagini, specifice receptoarelor TVD, înspre platformele portabile. Noua generație de procesoare video, este definită de procesoare grafice cu capacități de calcul crescute cu un consum coborât de putere.</w:t>
      </w:r>
    </w:p>
    <w:p w:rsidR="003346E9" w:rsidRDefault="003346E9" w:rsidP="003346E9">
      <w:pPr>
        <w:ind w:firstLine="708"/>
      </w:pPr>
      <w:r>
        <w:t xml:space="preserve">În acest context, companii de procesoare grafice, cum ar fi AMD, Nvidia sau Qualcomm încearcă să-și adapteze procesoarele cu Shadere la noile cerințe de performanță și consum redus. </w:t>
      </w:r>
    </w:p>
    <w:p w:rsidR="003346E9" w:rsidRDefault="003346E9" w:rsidP="003346E9">
      <w:pPr>
        <w:ind w:firstLine="708"/>
      </w:pPr>
      <w:r>
        <w:t xml:space="preserve">În paralel cu reutilizarea tehnologiei de Shadere, noi abordări, bazate pe procesoare reconfigurabile cu arhitecturi paralele și consum redus, devin tot mai competitive. Datorită capacității impresionante de calculul, acestea permit portarea rapidă a algoritmilor de procesare de imagini, fără a parcurge etapele anevoioase specifice tehnologiei ASIC. Multe dintre aceste procesoare operează deja în produse portabile, cum ar fi iPAD, Kindle sau în telefoane SmartPhone produse de Samsung sau Huawei. </w:t>
      </w:r>
    </w:p>
    <w:p w:rsidR="003346E9" w:rsidRDefault="003346E9" w:rsidP="003346E9">
      <w:pPr>
        <w:ind w:firstLine="708"/>
      </w:pPr>
    </w:p>
    <w:p w:rsidR="003346E9" w:rsidRDefault="003346E9" w:rsidP="003346E9">
      <w:pPr>
        <w:ind w:firstLine="708"/>
      </w:pPr>
      <w:r>
        <w:t>Din punctul de vedere al tehnicilor de procesare a imaginilor, numitorul comun al tuturor tendințelor actuale este legat de creșterea performanțelor de procesare în paralel cu scăderea consumului</w:t>
      </w:r>
      <w:r w:rsidRPr="002A1C0E">
        <w:t xml:space="preserve"> </w:t>
      </w:r>
      <w:r>
        <w:t>de putere - toate pentru un cost cât mai mic de producție.</w:t>
      </w:r>
    </w:p>
    <w:p w:rsidR="003346E9" w:rsidRDefault="003346E9" w:rsidP="003346E9">
      <w:pPr>
        <w:ind w:firstLine="708"/>
      </w:pPr>
      <w:r>
        <w:t xml:space="preserve">Aparent, acest deziderat este relativ ușor de atins, având în vedere experiența vastă acumulată deja în receptoarele TVD existente. </w:t>
      </w:r>
    </w:p>
    <w:p w:rsidR="003346E9" w:rsidRDefault="003346E9" w:rsidP="003346E9">
      <w:pPr>
        <w:ind w:firstLine="708"/>
      </w:pPr>
      <w:r>
        <w:t xml:space="preserve">Realitatea este însă diferită, în special pentru că cele mai multe soluții dezvoltate pentru circuite ASIC au fost concepute pentru echiparea receptoarelor de TVD staționare. Pentru acestea, criteriul determinant de acceptare nu este legat de consum redus, ci de costul circuitului ASIC final, respectiv de integrarea a cât mai multor funcționalități în măști de siliciu cu arie minimă. </w:t>
      </w:r>
    </w:p>
    <w:p w:rsidR="003346E9" w:rsidRDefault="003346E9" w:rsidP="003346E9">
      <w:pPr>
        <w:ind w:firstLine="708"/>
      </w:pPr>
      <w:r>
        <w:t>În acest sens, creșterea rezoluției imaginilor de intrare și de ieșire, împreună cu presiunea de integrare</w:t>
      </w:r>
      <w:r w:rsidRPr="00D9409A">
        <w:t xml:space="preserve"> </w:t>
      </w:r>
      <w:r>
        <w:t xml:space="preserve">a tot mai multor funcționalități, au condus la necesitatea operării circuitelor ASIC în salve de date cu frecvențe de ceas de peste 2 GHz. Pentru aceste frecvențe, chiar și reducerea sub 20 nm a dimensiunilor conexiunilor logice nu poate să amelioreze decât parțial constrângerile severe de consum specifice dispozitivelor mobile. </w:t>
      </w:r>
    </w:p>
    <w:p w:rsidR="003346E9" w:rsidRDefault="003346E9" w:rsidP="003346E9">
      <w:pPr>
        <w:ind w:firstLine="708"/>
      </w:pPr>
      <w:r>
        <w:t>Din punctul de vedere al blocurilor de procesare a imaginilor, impedimentul major în portarea directă din ASIC pe platforme mobile este legat de</w:t>
      </w:r>
      <w:r>
        <w:rPr>
          <w:lang w:val="en-CA"/>
        </w:rPr>
        <w:t xml:space="preserve"> arhitectura secven</w:t>
      </w:r>
      <w:r>
        <w:t xml:space="preserve">țială a lanțului de procesare video. Procesarea secvențială este omni-prezentă în procesoarele implementate în ASIC, fiind o consecință a integrării treptate a blocurilor de procesare și a protocoalelor de validare extrem de stricte din tehnologia ASIC. </w:t>
      </w:r>
    </w:p>
    <w:p w:rsidR="003346E9" w:rsidRDefault="003346E9" w:rsidP="003346E9">
      <w:pPr>
        <w:ind w:firstLine="708"/>
      </w:pPr>
      <w:r>
        <w:t>Ciclul de producție</w:t>
      </w:r>
      <w:r w:rsidRPr="00BE5549">
        <w:t xml:space="preserve"> </w:t>
      </w:r>
      <w:r>
        <w:t>al unui SoC, de aproximativ 6 luni, este foarte agresiv, și presupune procese de testare extrem de riguroase și meticuloase. Astfel, validarea unui bloc funcțional necesită în medie cinci luni</w:t>
      </w:r>
      <w:r>
        <w:rPr>
          <w:lang w:val="en-CA"/>
        </w:rPr>
        <w:t>:</w:t>
      </w:r>
      <w:r>
        <w:t xml:space="preserve"> câte 30 de zile pentru testarea fiecărui algoritm, urmată de un minimum de 3 luni pentru testarea implementării în porți logice. Blocurile funcționale sunt apoi organizate în macro-blocuri, a căror testare se efectuează pe sisteme de accelerare dedicate. Chiar și așa, generarea unei singure imagini de ieșire prin simularea funcționalității chipului final, necesită peste 24 de ore. Procesul trebuie repetat până când toate eventualele erori sunt rezolvate. În paralel cu procesul de testare, echipe dedicate de ingineri lucrează la routingul final. Având în vedere că un procesor tipic de video conține peste 10 milioane de porți logice, procesul de rutare necesită cel puțin 30 de zile, arareori fiind acceptate modificări ale blocurilor validate anterior. Această situație nu permite decât modificări incrementale între versiuni succesive, ceea ce a condus ca în timp arhitecturile să se dezvolte mai mult orizontal, accentul fiind pus pe optimizarea ariei blocurilor validate</w:t>
      </w:r>
      <w:r w:rsidRPr="009D5BFF">
        <w:t xml:space="preserve"> </w:t>
      </w:r>
      <w:r>
        <w:t>deja.</w:t>
      </w:r>
    </w:p>
    <w:p w:rsidR="003346E9" w:rsidRDefault="003346E9" w:rsidP="003346E9">
      <w:pPr>
        <w:ind w:firstLine="708"/>
      </w:pPr>
    </w:p>
    <w:p w:rsidR="003346E9" w:rsidRDefault="003346E9" w:rsidP="0053136F">
      <w:pPr>
        <w:pStyle w:val="Heading2"/>
        <w:sectPr w:rsidR="003346E9" w:rsidSect="003346E9">
          <w:headerReference w:type="even" r:id="rId15"/>
          <w:headerReference w:type="default" r:id="rId16"/>
          <w:pgSz w:w="11906" w:h="16838" w:code="9"/>
          <w:pgMar w:top="2835" w:right="2098" w:bottom="2438" w:left="2098" w:header="2438" w:footer="0" w:gutter="0"/>
          <w:pgNumType w:start="0"/>
          <w:cols w:space="708"/>
          <w:docGrid w:linePitch="360"/>
        </w:sectPr>
      </w:pPr>
      <w:bookmarkStart w:id="2" w:name="_Toc360016068"/>
    </w:p>
    <w:p w:rsidR="003346E9" w:rsidRPr="0053136F" w:rsidRDefault="003346E9" w:rsidP="0053136F">
      <w:pPr>
        <w:pStyle w:val="Heading2"/>
      </w:pPr>
      <w:r w:rsidRPr="0053136F">
        <w:t xml:space="preserve">Motivația </w:t>
      </w:r>
      <w:bookmarkEnd w:id="2"/>
    </w:p>
    <w:p w:rsidR="0053136F" w:rsidRPr="00136116" w:rsidRDefault="0053136F" w:rsidP="0053136F">
      <w:pPr>
        <w:pStyle w:val="Heading1"/>
      </w:pPr>
      <w:r>
        <w:t>Motivația cercetării</w:t>
      </w:r>
    </w:p>
    <w:p w:rsidR="003346E9" w:rsidRDefault="003346E9" w:rsidP="003346E9">
      <w:pPr>
        <w:ind w:firstLine="708"/>
      </w:pPr>
      <w:r>
        <w:t>Cercetarea prezentată urmărește pe de-o parte elaborarea de noi algoritmi care să conducă la optimizarea performanțelor de calitate a procesării din receptoarele de TVD. Pe de altă parte, se urmărește ca aceeași algoritmi să îndeplinească constrângerile necesare pentru a putea fi cu ușurință pe dispozitivele mobile.</w:t>
      </w:r>
    </w:p>
    <w:p w:rsidR="003346E9" w:rsidRDefault="003346E9" w:rsidP="003346E9">
      <w:pPr>
        <w:ind w:firstLine="708"/>
      </w:pPr>
      <w:r>
        <w:t>După cum s-a arătat în fig. 1.2, respectiv 1.3, cele două clase de procesare întâlnite în cadrul prelucrărilor de imagini sunt procesările cu componentă temporală (sau simplu procesări temporale), respectiv procesările cu componentă spațială (sau simplu procesări spațiale).</w:t>
      </w:r>
    </w:p>
    <w:p w:rsidR="003346E9" w:rsidRDefault="003346E9" w:rsidP="003346E9">
      <w:pPr>
        <w:ind w:firstLine="708"/>
      </w:pPr>
      <w:r>
        <w:t xml:space="preserve">În mod curent, procesările temporale cele mai frecvente sunt legate de deîntrețeserea imaginilor (DI – </w:t>
      </w:r>
      <w:r w:rsidRPr="00EF0E34">
        <w:rPr>
          <w:b/>
        </w:rPr>
        <w:t>D</w:t>
      </w:r>
      <w:r>
        <w:t>e</w:t>
      </w:r>
      <w:r w:rsidRPr="00EF0E34">
        <w:rPr>
          <w:b/>
        </w:rPr>
        <w:t>i</w:t>
      </w:r>
      <w:r w:rsidRPr="00EF0E34">
        <w:t>nt</w:t>
      </w:r>
      <w:r>
        <w:t xml:space="preserve">erlacing), respectiv de conversia ratei de cadre (FRC – </w:t>
      </w:r>
      <w:r w:rsidRPr="00EF0E34">
        <w:rPr>
          <w:b/>
        </w:rPr>
        <w:t>F</w:t>
      </w:r>
      <w:r>
        <w:t xml:space="preserve">rame </w:t>
      </w:r>
      <w:r w:rsidRPr="00EF0E34">
        <w:rPr>
          <w:b/>
        </w:rPr>
        <w:t>R</w:t>
      </w:r>
      <w:r>
        <w:t xml:space="preserve">ate </w:t>
      </w:r>
      <w:r w:rsidRPr="00EF0E34">
        <w:rPr>
          <w:b/>
        </w:rPr>
        <w:t>C</w:t>
      </w:r>
      <w:r>
        <w:t>onversion).</w:t>
      </w:r>
    </w:p>
    <w:p w:rsidR="003346E9" w:rsidRDefault="003346E9" w:rsidP="003346E9">
      <w:pPr>
        <w:ind w:firstLine="708"/>
      </w:pPr>
      <w:r>
        <w:t>Sursele video întrețesute au constituit</w:t>
      </w:r>
      <w:r w:rsidRPr="00156697">
        <w:t xml:space="preserve"> </w:t>
      </w:r>
      <w:r>
        <w:t>până nu demult formatul de bază pentru majoritatea transmisiilor TV, datorită reducerii la jumătate a benzii de date originale. Introducerii standardelor H.264 a permis o dezvoltare masivă a distribuției de conținut video în format progresiv prin internet, La ora actuală în afară de transmisiile terestre care încă nu au migrat total spre standardul digital, practic toate sursele video (Blu-Ray) sau internet sunt în format progresiv compresat.</w:t>
      </w:r>
    </w:p>
    <w:p w:rsidR="003346E9" w:rsidRDefault="003346E9" w:rsidP="003346E9">
      <w:pPr>
        <w:ind w:firstLine="708"/>
      </w:pPr>
      <w:r>
        <w:t>Această conjunctură a fost primită extrem de favorabil de industria de echipamente mobile, și a condus la excluderea procesoarelor masive de deîntrețesere din telefoane mobile și tablete.</w:t>
      </w:r>
    </w:p>
    <w:p w:rsidR="003346E9" w:rsidRDefault="003346E9" w:rsidP="003346E9">
      <w:pPr>
        <w:ind w:firstLine="708"/>
      </w:pPr>
      <w:r>
        <w:t>Situația este diferită în cazul procesării FRC, datorită necesității de a afișa corect imaginile provenind de la camerele video instalate în dispozitivele mobile. Rata de cadre a camerelor video este de 15 sau 30 HZ, iar rate de cadre a ecranelor LCD este de 60 Hz. Astfel, rata tipică de conversie urmărită este de 2x sau 4x.</w:t>
      </w:r>
    </w:p>
    <w:p w:rsidR="003346E9" w:rsidRDefault="003346E9" w:rsidP="003346E9">
      <w:pPr>
        <w:ind w:firstLine="708"/>
      </w:pPr>
      <w:r>
        <w:t xml:space="preserve">Datorită complexității algoritmilor de FRC, aceștia nu au putut fi portați ca atare de pe platformele de TVD pe procesoarele din tablete sau SmartPhone, astfel că soluțiile prezente în echipamentele mobile produc rezultate mediocre. </w:t>
      </w:r>
    </w:p>
    <w:p w:rsidR="003346E9" w:rsidRDefault="003346E9" w:rsidP="003346E9">
      <w:pPr>
        <w:ind w:firstLine="708"/>
      </w:pPr>
      <w:r>
        <w:t xml:space="preserve">Același devans tehnologic se poate observa și pentru procesările spațiale, care chiar dacă nu necesită aceeași arie de implementare, constituie o componentă esențială în prelucrarea imaginilor. </w:t>
      </w:r>
    </w:p>
    <w:p w:rsidR="003346E9" w:rsidRDefault="003346E9" w:rsidP="003346E9">
      <w:pPr>
        <w:ind w:firstLine="708"/>
      </w:pPr>
      <w:r>
        <w:t>În prezent, nici măcar cele mai avansate tablete (iPad2 sau Samsung Galaxy), sau Smartphone (iPhone sau Sony Xperia), nu oferă decât funcționalități de scalare în timp real a imaginilor, iar restul funcționalităților specifice (reducerea spațială a zgomotelor, corecția culorilor și a contrastului, respectiv accelerarea tranzițiilor) fiind implementate doar ca opțiuni de procesare off-line.</w:t>
      </w:r>
    </w:p>
    <w:p w:rsidR="003346E9" w:rsidRDefault="003346E9" w:rsidP="003346E9">
      <w:pPr>
        <w:pStyle w:val="Heading4"/>
      </w:pPr>
      <w:bookmarkStart w:id="3" w:name="_Toc360016069"/>
      <w:r>
        <w:t>Scopul cercetării</w:t>
      </w:r>
      <w:bookmarkEnd w:id="3"/>
    </w:p>
    <w:p w:rsidR="003346E9" w:rsidRDefault="003346E9" w:rsidP="003346E9">
      <w:pPr>
        <w:ind w:firstLine="708"/>
      </w:pPr>
      <w:r>
        <w:t>Se poate așadar concluziona că pe de-o parte, evoluția cerințelor de pe piața dispozitivelor mobile a devansat arhitecturile de procesoare video din circuite ASIC. Asistăm la eforturi concertate ale producătorilor de SoC pentru a adapta arhitecturile și algoritmii existenți în TVD la cerințele de consum ale pieței de dispozitive mobile.</w:t>
      </w:r>
    </w:p>
    <w:p w:rsidR="003346E9" w:rsidRPr="003B01E0" w:rsidRDefault="003346E9" w:rsidP="003346E9">
      <w:pPr>
        <w:ind w:firstLine="708"/>
      </w:pPr>
      <w:r>
        <w:t xml:space="preserve">Această stare de fapt a constituit de altfel și inspirația acestei lucrări, al cărui </w:t>
      </w:r>
      <w:r>
        <w:rPr>
          <w:szCs w:val="18"/>
        </w:rPr>
        <w:t xml:space="preserve">scop primar este de a oferi soluții de procesare performantă pentru receptoarele de TVD. S-a urmărit totodată ca aceleași soluții existente în circuitele ASIC din receptoarele TVD curente, să permită și portarea pe platforme mobile. În acest sens, lucarea își propune să prezinte într-o manieră unitară procesările spațiale majore din lanțul de prelucrare video și soluții care să permită migrarea acestora de pe platformele SoC în cele mobile. </w:t>
      </w:r>
    </w:p>
    <w:p w:rsidR="003346E9" w:rsidRDefault="003346E9" w:rsidP="003346E9">
      <w:pPr>
        <w:ind w:firstLine="708"/>
      </w:pPr>
      <w:r>
        <w:t>Structurile propuse sunt caracterizate de procesare puternic paralelizată, în vederea satisfacerii constrîngerilor de consum redus, arii logice și cicli de execuție minimi, specifice arhitecturilor paralele din procesoarele utilizate în platformele mobile.</w:t>
      </w:r>
    </w:p>
    <w:p w:rsidR="003346E9" w:rsidRDefault="003346E9" w:rsidP="003346E9">
      <w:pPr>
        <w:ind w:firstLine="708"/>
      </w:pPr>
      <w:r>
        <w:t>În același timp, soluțiile descrise încearcă să satisfacă în continuare cerințele de calitate înaltă specifice procesării din receptoarele de TVD.</w:t>
      </w:r>
    </w:p>
    <w:p w:rsidR="003346E9" w:rsidRDefault="003346E9" w:rsidP="003346E9">
      <w:pPr>
        <w:ind w:firstLine="708"/>
      </w:pPr>
      <w:r>
        <w:t>Figura 1.4. prezintă variantele posibile de implementare a etajelor de procesare spațială atît pe platforme mobile, cât și pe SoC de TVD.</w:t>
      </w:r>
    </w:p>
    <w:p w:rsidR="003346E9" w:rsidRDefault="003346E9" w:rsidP="003346E9">
      <w:pPr>
        <w:ind w:firstLine="708"/>
      </w:pPr>
      <w:r>
        <w:t>Figura. 1.4.(a), prezintă structura clasică de procesare secvențială din majoritatea SoC pentru TVD. Liniile de memorie evidențiate în figură sunt necesare pentru procesările spațiale pe direcție verticală și afectează cel mai mult bugetul de arie final. Se poate observa că structura secvențială necesită două blocuri masive de memorii de linii, divizate între scalarea polifazică și blocul de accentuare a fronturilor.</w:t>
      </w:r>
    </w:p>
    <w:p w:rsidR="003346E9" w:rsidRDefault="003346E9" w:rsidP="003346E9">
      <w:pPr>
        <w:ind w:firstLine="708"/>
      </w:pPr>
      <w:r>
        <w:t xml:space="preserve"> Soluțiile propuse în fig. 1.4. (b) și (c) realizează reducerea ariei finale prin restructurarea structurilor secvențiale în structuri paralele, care să permită astfel reutilizarea eficientă a memoriilor de linii dispersate între diversele blocuri cu funcționalități de procesare verticală. </w:t>
      </w:r>
    </w:p>
    <w:p w:rsidR="003346E9" w:rsidRDefault="003346E9" w:rsidP="003346E9">
      <w:pPr>
        <w:ind w:firstLine="708"/>
      </w:pPr>
      <w:r>
        <w:t xml:space="preserve">Ideea de bază în structurarea paralelă a etajelor de procesare este ca semnalele de ieșire ale fiecărui modul să fie prezentate ca variații relativ la imaginea de intrare. Exprimarea variațională a procesărilor permite un control mult mai simplu al efectelor introduse de fiecare funcționalitate în parte, precum și o implementare mult mai eficientă a algoritmilor. Astfel, numărul de biți alocați diverselor etape de procesare poate fi micșorat substanțial dacă informația prelucrată reprezintă doar variații locale. </w:t>
      </w:r>
    </w:p>
    <w:p w:rsidR="003346E9" w:rsidRDefault="003346E9" w:rsidP="003346E9">
      <w:pPr>
        <w:ind w:firstLine="708"/>
      </w:pPr>
      <w:r>
        <w:t xml:space="preserve">Pe lângă avantajul numărului redus de linii de memorie, structurile paralele permit o reducerea suplimentară a ariei prin facilitarea accesului la funcționalitățile comune din diversele blocurilor de procesare implicate în prelucarea pixelilor de imagine. </w:t>
      </w:r>
    </w:p>
    <w:p w:rsidR="003346E9" w:rsidRDefault="003346E9" w:rsidP="003346E9">
      <w:pPr>
        <w:ind w:firstLine="720"/>
        <w:rPr>
          <w:lang w:val="en-US" w:bidi="en-US"/>
        </w:rPr>
      </w:pPr>
      <w:r>
        <w:rPr>
          <w:lang w:val="en-US" w:bidi="en-US"/>
        </w:rPr>
        <w:t xml:space="preserve">Din punctul de vedere al calității procesării, structura prezentată în fig. 1.4.(b) este mai costisitoare decât cea din fig. 1.4.(c), dar prezintă avantajul unei implementări mai simple. Totodată, poziționarea blocului de scalare înaintea celor de amplificare a tranzițiilor și a culorilor, conduce la tranziții mai netede și mai puțin zgomotoase. </w:t>
      </w:r>
    </w:p>
    <w:p w:rsidR="003346E9" w:rsidRDefault="003346E9" w:rsidP="003346E9">
      <w:pPr>
        <w:ind w:firstLine="720"/>
        <w:rPr>
          <w:lang w:val="en-US" w:bidi="en-US"/>
        </w:rPr>
      </w:pPr>
      <w:r>
        <w:rPr>
          <w:lang w:val="en-US" w:bidi="en-US"/>
        </w:rPr>
        <w:t>Din acest motiv, structura (b) este preferabilă pentru procesări mai pretențioase, specifice cerințelor pentru receptoarele TVD de înaltă calitate.</w:t>
      </w:r>
    </w:p>
    <w:p w:rsidR="003346E9" w:rsidRDefault="003346E9" w:rsidP="003346E9">
      <w:r>
        <w:t xml:space="preserve">Paralelismul total al structurii din fig. 1.4.(c) prezintă avantaje determinante pentru implementarea în sisteme cu arhitecturi paralele, specifice dispozitivelor mobile. </w:t>
      </w:r>
    </w:p>
    <w:p w:rsidR="003346E9" w:rsidRDefault="003346E9" w:rsidP="003346E9">
      <w:pPr>
        <w:ind w:firstLine="709"/>
      </w:pPr>
      <w:r>
        <w:t>Chiar dacă nu prezintă aceleași performanțe de calitate a procesării imaginilor, costul foarte mic și abilitatea de a executa majoritatea operațiilor de convoluție într-un număr minim de cicli, sunt factori esențiali în acceptarea unei asemenea soluții în tablete sau dispozitive SmartPhone.</w:t>
      </w:r>
    </w:p>
    <w:p w:rsidR="003346E9" w:rsidRDefault="003346E9" w:rsidP="003346E9">
      <w:pPr>
        <w:ind w:firstLine="708"/>
      </w:pPr>
    </w:p>
    <w:p w:rsidR="003346E9" w:rsidRPr="00FE4CDF" w:rsidRDefault="003346E9" w:rsidP="003346E9">
      <w:pPr>
        <w:autoSpaceDE w:val="0"/>
        <w:autoSpaceDN w:val="0"/>
        <w:adjustRightInd w:val="0"/>
        <w:ind w:hanging="142"/>
        <w:jc w:val="center"/>
        <w:rPr>
          <w:sz w:val="2"/>
        </w:rPr>
      </w:pPr>
      <w:r>
        <w:object w:dxaOrig="11736" w:dyaOrig="17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551pt">
            <v:imagedata r:id="rId17" o:title=""/>
          </v:shape>
        </w:object>
      </w:r>
    </w:p>
    <w:p w:rsidR="003346E9" w:rsidRDefault="003346E9" w:rsidP="003346E9">
      <w:pPr>
        <w:pStyle w:val="Caption"/>
      </w:pPr>
      <w:bookmarkStart w:id="4" w:name="_Toc360016303"/>
      <w:r w:rsidRPr="00525C22">
        <w:t xml:space="preserve">Fig </w:t>
      </w:r>
      <w:fldSimple w:instr=" STYLEREF 1 \s ">
        <w:r>
          <w:rPr>
            <w:noProof/>
          </w:rPr>
          <w:t>1</w:t>
        </w:r>
      </w:fldSimple>
      <w:r>
        <w:t>.</w:t>
      </w:r>
      <w:fldSimple w:instr=" SEQ Fig \* ARABIC \s 1 ">
        <w:r>
          <w:rPr>
            <w:noProof/>
          </w:rPr>
          <w:t>4</w:t>
        </w:r>
      </w:fldSimple>
      <w:r w:rsidRPr="00525C22">
        <w:t xml:space="preserve"> </w:t>
      </w:r>
      <w:r>
        <w:t>Structurile de procesare secvențială (a) (clasică) și paralele (b,c) (propuse)</w:t>
      </w:r>
      <w:bookmarkEnd w:id="4"/>
    </w:p>
    <w:p w:rsidR="003346E9" w:rsidRDefault="003346E9" w:rsidP="003346E9">
      <w:pPr>
        <w:rPr>
          <w:lang w:val="en-US" w:bidi="en-US"/>
        </w:rPr>
        <w:sectPr w:rsidR="003346E9" w:rsidSect="003346E9">
          <w:headerReference w:type="even" r:id="rId18"/>
          <w:headerReference w:type="default" r:id="rId19"/>
          <w:type w:val="continuous"/>
          <w:pgSz w:w="11906" w:h="16838" w:code="9"/>
          <w:pgMar w:top="2835" w:right="2098" w:bottom="2438" w:left="2098" w:header="2438" w:footer="0" w:gutter="0"/>
          <w:cols w:space="708"/>
          <w:titlePg/>
          <w:docGrid w:linePitch="360"/>
        </w:sectPr>
      </w:pPr>
    </w:p>
    <w:p w:rsidR="0053136F" w:rsidRPr="00136116" w:rsidRDefault="0053136F" w:rsidP="0053136F">
      <w:pPr>
        <w:pStyle w:val="Heading1"/>
      </w:pPr>
      <w:bookmarkStart w:id="5" w:name="_Toc360016070"/>
      <w:r>
        <w:t>Structura lucrării</w:t>
      </w:r>
    </w:p>
    <w:bookmarkEnd w:id="5"/>
    <w:p w:rsidR="003346E9" w:rsidRDefault="003346E9" w:rsidP="003346E9">
      <w:pPr>
        <w:ind w:firstLine="708"/>
      </w:pPr>
      <w:r>
        <w:t>Lucrarea de față își propune găsirea unor soluții eficiente și de înaltă calitate a procesărilor spațiale majore dintr-un lanț de prelucrare de imagini.</w:t>
      </w:r>
    </w:p>
    <w:p w:rsidR="003346E9" w:rsidRDefault="003346E9" w:rsidP="003346E9">
      <w:pPr>
        <w:ind w:firstLine="708"/>
      </w:pPr>
      <w:r>
        <w:t>Se analizează performanțele soluțiilor existente și se propun variante îmbunătățite care să permită procesarea paralelă a imaginilor prin tehnici spațiale.</w:t>
      </w:r>
    </w:p>
    <w:p w:rsidR="003346E9" w:rsidRDefault="003346E9" w:rsidP="003346E9">
      <w:pPr>
        <w:ind w:firstLine="708"/>
      </w:pPr>
      <w:r>
        <w:t>Cercetarea se concentrează mai întîi pe funcționalitățile esențiale de procesare spațială</w:t>
      </w:r>
      <w:r>
        <w:rPr>
          <w:lang w:val="en-CA"/>
        </w:rPr>
        <w:t xml:space="preserve">: reducerea spațială a zgomotelor, rescalarea imaginilor, accentuarea fronturilor </w:t>
      </w:r>
      <w:r>
        <w:t>și</w:t>
      </w:r>
      <w:r>
        <w:rPr>
          <w:lang w:val="en-CA"/>
        </w:rPr>
        <w:t xml:space="preserve"> procesarea culorilor. Pentru acestea se propun diverse metode de îmbunătățire a calității de procesare, în contextul în care soluțiile propuse s</w:t>
      </w:r>
      <w:r>
        <w:t>ă ofere costuri minime de implementare.</w:t>
      </w:r>
    </w:p>
    <w:p w:rsidR="003346E9" w:rsidRPr="00BD2688" w:rsidRDefault="003346E9" w:rsidP="003346E9">
      <w:pPr>
        <w:ind w:firstLine="708"/>
        <w:rPr>
          <w:szCs w:val="18"/>
        </w:rPr>
      </w:pPr>
      <w:r>
        <w:rPr>
          <w:lang w:val="en-CA"/>
        </w:rPr>
        <w:t>De asemenea</w:t>
      </w:r>
      <w:r>
        <w:t xml:space="preserve">, se propun </w:t>
      </w:r>
      <w:r>
        <w:rPr>
          <w:szCs w:val="18"/>
        </w:rPr>
        <w:t xml:space="preserve">mai multe </w:t>
      </w:r>
      <w:r w:rsidRPr="00BD2688">
        <w:rPr>
          <w:szCs w:val="18"/>
        </w:rPr>
        <w:t xml:space="preserve">soluții eficiente de funcționalități care </w:t>
      </w:r>
      <w:r>
        <w:rPr>
          <w:szCs w:val="18"/>
        </w:rPr>
        <w:t>să permită</w:t>
      </w:r>
      <w:r w:rsidRPr="00BD2688">
        <w:rPr>
          <w:szCs w:val="18"/>
        </w:rPr>
        <w:t xml:space="preserve"> </w:t>
      </w:r>
      <w:r>
        <w:rPr>
          <w:szCs w:val="18"/>
        </w:rPr>
        <w:t>o departajare a procesoarelor de imagini din punctul de vedere al calității imaginilor</w:t>
      </w:r>
      <w:r w:rsidRPr="00BD2688">
        <w:rPr>
          <w:szCs w:val="18"/>
        </w:rPr>
        <w:t xml:space="preserve">. </w:t>
      </w:r>
      <w:r>
        <w:t xml:space="preserve">Aceste funcționalități nu sunt prezente decât arareori în SoC pentru TVD, dar sunt responsabile de acel plus de calitate care reprezintă diferența dintre un sistem de înaltă calitate și unul de calitate medie. </w:t>
      </w:r>
      <w:r w:rsidRPr="00BD2688">
        <w:rPr>
          <w:szCs w:val="18"/>
        </w:rPr>
        <w:t>În acest sens, lucrarea se concentrează pe tehnici de corecție a amplificării tranzițiilor de pe canalul de luminanță fun</w:t>
      </w:r>
      <w:r>
        <w:rPr>
          <w:szCs w:val="18"/>
        </w:rPr>
        <w:t xml:space="preserve">cție de conținutul de culoare, </w:t>
      </w:r>
      <w:r w:rsidRPr="00BD2688">
        <w:rPr>
          <w:szCs w:val="18"/>
        </w:rPr>
        <w:t xml:space="preserve">pe controlul culorilor funcție de accelerarea fronturilor de luminanță, respectiv pe tehnici fezabile de super-rezoluție. </w:t>
      </w:r>
    </w:p>
    <w:p w:rsidR="003346E9" w:rsidRDefault="003346E9" w:rsidP="003346E9">
      <w:pPr>
        <w:ind w:firstLine="708"/>
        <w:rPr>
          <w:rFonts w:eastAsiaTheme="majorEastAsia"/>
          <w:b/>
          <w:snapToGrid w:val="0"/>
          <w:color w:val="000000"/>
          <w:w w:val="0"/>
          <w:sz w:val="20"/>
          <w:szCs w:val="20"/>
          <w:lang w:val="en-CA" w:bidi="en-US"/>
        </w:rPr>
      </w:pPr>
      <w:r>
        <w:t xml:space="preserve">Avantajele structurii paralele propuse sunt prezentate în contextul abilității sistemului final de a-și ajusta automat capacitățile de procesare a imaginilor la surse video de calitate extrem de diversă. În acest sens, se analizează abilitatea sistemului final de a produce îmbunătățiri vizibile ale imaginilor procesate, fără introducerea de distorsiuni suplimentare prin amplificarea zgomotelor sau a </w:t>
      </w:r>
      <w:r w:rsidRPr="00DC41BC">
        <w:t>aliasingului.</w:t>
      </w:r>
    </w:p>
    <w:p w:rsidR="003346E9" w:rsidRDefault="003346E9" w:rsidP="003346E9">
      <w:pPr>
        <w:ind w:firstLine="708"/>
        <w:rPr>
          <w:rFonts w:eastAsiaTheme="majorEastAsia"/>
          <w:b/>
          <w:snapToGrid w:val="0"/>
          <w:color w:val="000000"/>
          <w:w w:val="0"/>
          <w:sz w:val="20"/>
          <w:szCs w:val="20"/>
          <w:lang w:val="en-CA" w:bidi="en-US"/>
        </w:rPr>
      </w:pPr>
    </w:p>
    <w:p w:rsidR="003346E9" w:rsidRDefault="003346E9" w:rsidP="003346E9">
      <w:pPr>
        <w:ind w:firstLine="708"/>
        <w:rPr>
          <w:szCs w:val="18"/>
        </w:rPr>
      </w:pPr>
      <w:r w:rsidRPr="00BD2688">
        <w:rPr>
          <w:szCs w:val="18"/>
        </w:rPr>
        <w:t>S</w:t>
      </w:r>
      <w:r>
        <w:rPr>
          <w:szCs w:val="18"/>
        </w:rPr>
        <w:t>-au</w:t>
      </w:r>
      <w:r w:rsidRPr="00BD2688">
        <w:rPr>
          <w:szCs w:val="18"/>
        </w:rPr>
        <w:t xml:space="preserve"> anali</w:t>
      </w:r>
      <w:r>
        <w:rPr>
          <w:szCs w:val="18"/>
        </w:rPr>
        <w:t xml:space="preserve">zat </w:t>
      </w:r>
      <w:r w:rsidRPr="00BD2688">
        <w:rPr>
          <w:szCs w:val="18"/>
        </w:rPr>
        <w:t>performanțele soluțiilor existente și s</w:t>
      </w:r>
      <w:r>
        <w:rPr>
          <w:szCs w:val="18"/>
        </w:rPr>
        <w:t>-au</w:t>
      </w:r>
      <w:r w:rsidRPr="00BD2688">
        <w:rPr>
          <w:szCs w:val="18"/>
        </w:rPr>
        <w:t xml:space="preserve"> propu</w:t>
      </w:r>
      <w:r>
        <w:rPr>
          <w:szCs w:val="18"/>
        </w:rPr>
        <w:t>s</w:t>
      </w:r>
      <w:r w:rsidRPr="00BD2688">
        <w:rPr>
          <w:szCs w:val="18"/>
        </w:rPr>
        <w:t xml:space="preserve"> variante </w:t>
      </w:r>
      <w:r>
        <w:rPr>
          <w:szCs w:val="18"/>
        </w:rPr>
        <w:t xml:space="preserve">personale cu o calitate </w:t>
      </w:r>
      <w:r w:rsidRPr="00BD2688">
        <w:rPr>
          <w:szCs w:val="18"/>
        </w:rPr>
        <w:t>îmbunătățit</w:t>
      </w:r>
      <w:r>
        <w:rPr>
          <w:szCs w:val="18"/>
        </w:rPr>
        <w:t>ă a procesării,</w:t>
      </w:r>
      <w:r w:rsidRPr="00BD2688">
        <w:rPr>
          <w:szCs w:val="18"/>
        </w:rPr>
        <w:t xml:space="preserve"> care să permită </w:t>
      </w:r>
      <w:r>
        <w:rPr>
          <w:szCs w:val="18"/>
        </w:rPr>
        <w:t xml:space="preserve">realizarea unor structuri de </w:t>
      </w:r>
      <w:r w:rsidRPr="00BD2688">
        <w:rPr>
          <w:szCs w:val="18"/>
        </w:rPr>
        <w:t>procesare paralelă a imaginilor.</w:t>
      </w:r>
    </w:p>
    <w:p w:rsidR="003346E9" w:rsidRDefault="003346E9" w:rsidP="003346E9">
      <w:pPr>
        <w:ind w:firstLine="708"/>
        <w:rPr>
          <w:szCs w:val="18"/>
          <w:lang w:val="en-CA"/>
        </w:rPr>
      </w:pPr>
      <w:r>
        <w:rPr>
          <w:szCs w:val="18"/>
        </w:rPr>
        <w:t>Cercetarea s-a</w:t>
      </w:r>
      <w:r w:rsidRPr="00BD2688">
        <w:rPr>
          <w:szCs w:val="18"/>
        </w:rPr>
        <w:t xml:space="preserve"> concentr</w:t>
      </w:r>
      <w:r>
        <w:rPr>
          <w:szCs w:val="18"/>
        </w:rPr>
        <w:t xml:space="preserve">at </w:t>
      </w:r>
      <w:r w:rsidRPr="00BD2688">
        <w:rPr>
          <w:szCs w:val="18"/>
        </w:rPr>
        <w:t>pe funcționalitățile esențiale de procesare spațială</w:t>
      </w:r>
      <w:r>
        <w:rPr>
          <w:szCs w:val="18"/>
          <w:lang w:val="en-CA"/>
        </w:rPr>
        <w:t xml:space="preserve"> precum: </w:t>
      </w:r>
      <w:r w:rsidRPr="00BD2688">
        <w:rPr>
          <w:szCs w:val="18"/>
          <w:lang w:val="en-CA"/>
        </w:rPr>
        <w:t>reducerea spațială a zgomotelor, rescalarea imag</w:t>
      </w:r>
      <w:r>
        <w:rPr>
          <w:szCs w:val="18"/>
          <w:lang w:val="en-CA"/>
        </w:rPr>
        <w:t>inilor, accentuarea fronturilor</w:t>
      </w:r>
      <w:r>
        <w:rPr>
          <w:szCs w:val="18"/>
        </w:rPr>
        <w:t xml:space="preserve">, </w:t>
      </w:r>
      <w:r w:rsidRPr="00BD2688">
        <w:rPr>
          <w:szCs w:val="18"/>
          <w:lang w:val="en-CA"/>
        </w:rPr>
        <w:t>procesarea culorilor</w:t>
      </w:r>
      <w:r w:rsidRPr="00C436A3">
        <w:rPr>
          <w:szCs w:val="18"/>
          <w:lang w:val="en-CA"/>
        </w:rPr>
        <w:t xml:space="preserve"> precum și pe tehnici de super-rezoluție spațial</w:t>
      </w:r>
      <w:r w:rsidRPr="00C436A3">
        <w:rPr>
          <w:szCs w:val="18"/>
        </w:rPr>
        <w:t>ă</w:t>
      </w:r>
      <w:r w:rsidRPr="00BD2688">
        <w:rPr>
          <w:szCs w:val="18"/>
          <w:lang w:val="en-CA"/>
        </w:rPr>
        <w:t xml:space="preserve">. </w:t>
      </w:r>
    </w:p>
    <w:p w:rsidR="003346E9" w:rsidRDefault="003346E9" w:rsidP="003346E9">
      <w:pPr>
        <w:ind w:firstLine="708"/>
        <w:rPr>
          <w:bCs/>
          <w:szCs w:val="18"/>
          <w:lang w:val="en-US" w:bidi="en-US"/>
        </w:rPr>
      </w:pPr>
      <w:r w:rsidRPr="00663573">
        <w:rPr>
          <w:bCs/>
          <w:szCs w:val="18"/>
          <w:lang w:val="en-US" w:bidi="en-US"/>
        </w:rPr>
        <w:t xml:space="preserve">Algoritmii prezentați </w:t>
      </w:r>
      <w:r>
        <w:rPr>
          <w:bCs/>
          <w:szCs w:val="18"/>
          <w:lang w:val="en-US" w:bidi="en-US"/>
        </w:rPr>
        <w:t>reprezintă pe de-o parte contribuții teoretice prin elementele de noutate aduse, dar în același</w:t>
      </w:r>
      <w:r w:rsidRPr="000E049E">
        <w:rPr>
          <w:bCs/>
          <w:szCs w:val="18"/>
          <w:lang w:val="en-US" w:bidi="en-US"/>
        </w:rPr>
        <w:t xml:space="preserve"> </w:t>
      </w:r>
      <w:r>
        <w:rPr>
          <w:bCs/>
          <w:szCs w:val="18"/>
          <w:lang w:val="en-US" w:bidi="en-US"/>
        </w:rPr>
        <w:t xml:space="preserve">timp reprezintă și contribuții aplicative, prin faptul că au fost implementați pe platforme concrete de SoC produse în serie mare. </w:t>
      </w:r>
    </w:p>
    <w:p w:rsidR="003346E9" w:rsidRPr="00445F3E" w:rsidRDefault="003346E9" w:rsidP="003346E9">
      <w:pPr>
        <w:ind w:firstLine="708"/>
        <w:rPr>
          <w:bCs/>
          <w:szCs w:val="18"/>
          <w:lang w:bidi="en-US"/>
        </w:rPr>
      </w:pPr>
      <w:r>
        <w:rPr>
          <w:bCs/>
          <w:szCs w:val="18"/>
          <w:lang w:val="en-US" w:bidi="en-US"/>
        </w:rPr>
        <w:t>Pentru ușurința lecturii, lucrarea a fost structurată conform ierarhiei dintr-un lanț de procesare secvențială.</w:t>
      </w:r>
    </w:p>
    <w:p w:rsidR="003346E9" w:rsidRDefault="003346E9" w:rsidP="003346E9">
      <w:pPr>
        <w:ind w:firstLine="708"/>
        <w:rPr>
          <w:bCs/>
          <w:szCs w:val="18"/>
          <w:lang w:val="en-US" w:bidi="en-US"/>
        </w:rPr>
      </w:pPr>
      <w:r>
        <w:rPr>
          <w:bCs/>
          <w:szCs w:val="18"/>
          <w:lang w:val="en-US" w:bidi="en-US"/>
        </w:rPr>
        <w:t>Pentru fiecare funcționalitate analizată s-au determinat limitările cele mai importante, elaborându-se soluții eficiente de eliminare a acestora. Conceptul de structură paralelă propus a fost evidențiat pentru fiecare funcționalitate în parte, împreună cu detalierea modificărilor algoritmice și de implementare necesare.</w:t>
      </w:r>
    </w:p>
    <w:p w:rsidR="003346E9" w:rsidRDefault="003346E9" w:rsidP="003346E9">
      <w:pPr>
        <w:ind w:firstLine="708"/>
      </w:pPr>
      <w:r>
        <w:rPr>
          <w:bCs/>
          <w:szCs w:val="18"/>
          <w:lang w:val="en-US" w:bidi="en-US"/>
        </w:rPr>
        <w:t xml:space="preserve">Performanțele algoritmilor propuși </w:t>
      </w:r>
      <w:r>
        <w:t>au fost ilustrate prin procesarea unor imagini selectate. Rezultatele obținute au demonstrat că performanțele algoritmilor propuși îndeplinesc, și de cele mai multe ori depășesc, cerințele de calitate superioară impuse procesărilor dintr-un receptor TVD.</w:t>
      </w:r>
    </w:p>
    <w:p w:rsidR="003346E9" w:rsidRDefault="003346E9" w:rsidP="003346E9">
      <w:pPr>
        <w:ind w:firstLine="708"/>
        <w:rPr>
          <w:bCs/>
          <w:szCs w:val="18"/>
          <w:lang w:val="en-US" w:bidi="en-US"/>
        </w:rPr>
      </w:pPr>
      <w:r>
        <w:t>În același timp, s-a arătat că structurile paralele propuse satisfac constrângerilor de consum de putere și de arie logică reduse, precum și de număr minimi de cicli de execuție, specifice arhitecturilor paralele din procesoarele utilizate în platformele mobile.</w:t>
      </w:r>
    </w:p>
    <w:p w:rsidR="003346E9" w:rsidRDefault="003346E9" w:rsidP="003346E9">
      <w:pPr>
        <w:ind w:firstLine="708"/>
        <w:rPr>
          <w:bCs/>
          <w:szCs w:val="18"/>
          <w:lang w:val="en-US" w:bidi="en-US"/>
        </w:rPr>
      </w:pPr>
      <w:r>
        <w:rPr>
          <w:bCs/>
          <w:szCs w:val="18"/>
          <w:lang w:val="en-US" w:bidi="en-US"/>
        </w:rPr>
        <w:t>Toate soluțiile fac parte din receptoare de TVD performante produse de firme de prestigiu precum</w:t>
      </w:r>
      <w:r>
        <w:rPr>
          <w:bCs/>
          <w:szCs w:val="18"/>
          <w:lang w:val="en-CA" w:bidi="en-US"/>
        </w:rPr>
        <w:t>:</w:t>
      </w:r>
      <w:r>
        <w:rPr>
          <w:bCs/>
          <w:szCs w:val="18"/>
          <w:lang w:val="en-US" w:bidi="en-US"/>
        </w:rPr>
        <w:t xml:space="preserve"> Sony, LG, Samsung, Toshiba sau Vizio. </w:t>
      </w:r>
    </w:p>
    <w:p w:rsidR="003346E9" w:rsidRPr="00BD2688" w:rsidRDefault="003346E9" w:rsidP="003346E9">
      <w:pPr>
        <w:ind w:firstLine="708"/>
        <w:rPr>
          <w:szCs w:val="18"/>
        </w:rPr>
      </w:pPr>
      <w:r>
        <w:rPr>
          <w:szCs w:val="18"/>
          <w:lang w:val="en-CA"/>
        </w:rPr>
        <w:t>Totodat</w:t>
      </w:r>
      <w:r>
        <w:rPr>
          <w:szCs w:val="18"/>
        </w:rPr>
        <w:t>ă</w:t>
      </w:r>
      <w:r w:rsidRPr="00BD2688">
        <w:rPr>
          <w:szCs w:val="18"/>
        </w:rPr>
        <w:t xml:space="preserve"> s</w:t>
      </w:r>
      <w:r>
        <w:rPr>
          <w:szCs w:val="18"/>
        </w:rPr>
        <w:t>-au</w:t>
      </w:r>
      <w:r w:rsidRPr="00BD2688">
        <w:rPr>
          <w:szCs w:val="18"/>
        </w:rPr>
        <w:t xml:space="preserve"> propu</w:t>
      </w:r>
      <w:r>
        <w:rPr>
          <w:szCs w:val="18"/>
        </w:rPr>
        <w:t>s</w:t>
      </w:r>
      <w:r w:rsidRPr="00BD2688">
        <w:rPr>
          <w:szCs w:val="18"/>
        </w:rPr>
        <w:t xml:space="preserve"> </w:t>
      </w:r>
      <w:r>
        <w:rPr>
          <w:szCs w:val="18"/>
        </w:rPr>
        <w:t xml:space="preserve">mai multe </w:t>
      </w:r>
      <w:r w:rsidRPr="00BD2688">
        <w:rPr>
          <w:szCs w:val="18"/>
        </w:rPr>
        <w:t xml:space="preserve">soluții eficiente de funcționalități care </w:t>
      </w:r>
      <w:r>
        <w:rPr>
          <w:szCs w:val="18"/>
        </w:rPr>
        <w:t>să permită</w:t>
      </w:r>
      <w:r w:rsidRPr="00BD2688">
        <w:rPr>
          <w:szCs w:val="18"/>
        </w:rPr>
        <w:t xml:space="preserve"> </w:t>
      </w:r>
      <w:r>
        <w:rPr>
          <w:szCs w:val="18"/>
        </w:rPr>
        <w:t>o departajare a procesărilor de imagini din punctul de vedere al calității imaginilor generate</w:t>
      </w:r>
      <w:r w:rsidRPr="00BD2688">
        <w:rPr>
          <w:szCs w:val="18"/>
        </w:rPr>
        <w:t>. În acest sens, lucrarea se concentrează pe tehnici de corecție a amplificării tranzițiilor de pe canalul de luminanță fun</w:t>
      </w:r>
      <w:r>
        <w:rPr>
          <w:szCs w:val="18"/>
        </w:rPr>
        <w:t xml:space="preserve">cție de conținutul de culoare, </w:t>
      </w:r>
      <w:r w:rsidRPr="00BD2688">
        <w:rPr>
          <w:szCs w:val="18"/>
        </w:rPr>
        <w:t xml:space="preserve">pe controlul culorilor funcție de accelerarea fronturilor de luminanță, respectiv pe tehnici fezabile de super-rezoluție. </w:t>
      </w:r>
    </w:p>
    <w:p w:rsidR="003346E9" w:rsidRPr="00BD2688" w:rsidRDefault="003346E9" w:rsidP="003346E9">
      <w:pPr>
        <w:ind w:firstLine="708"/>
        <w:rPr>
          <w:rFonts w:eastAsiaTheme="majorEastAsia"/>
          <w:b/>
          <w:snapToGrid w:val="0"/>
          <w:color w:val="000000"/>
          <w:w w:val="0"/>
          <w:szCs w:val="18"/>
          <w:lang w:val="en-CA" w:bidi="en-US"/>
        </w:rPr>
      </w:pPr>
      <w:r w:rsidRPr="00BD2688">
        <w:rPr>
          <w:szCs w:val="18"/>
        </w:rPr>
        <w:t xml:space="preserve">Avantajele structurii paralele propuse sunt prezentate în contextul abilității sistemului final de a-și ajusta automat capacitățile de procesare a imaginilor la surse video de calitate extrem de diversă. În acest sens, se analizează abilitatea sistemului </w:t>
      </w:r>
      <w:r>
        <w:rPr>
          <w:szCs w:val="18"/>
        </w:rPr>
        <w:t xml:space="preserve">în varianta </w:t>
      </w:r>
      <w:r w:rsidRPr="00BD2688">
        <w:rPr>
          <w:szCs w:val="18"/>
        </w:rPr>
        <w:t>final</w:t>
      </w:r>
      <w:r>
        <w:rPr>
          <w:szCs w:val="18"/>
        </w:rPr>
        <w:t>ă</w:t>
      </w:r>
      <w:r w:rsidRPr="00BD2688">
        <w:rPr>
          <w:szCs w:val="18"/>
        </w:rPr>
        <w:t xml:space="preserve"> de a produce îmbunătățiri vizibile ale imaginilor procesate, fără introducerea de distorsiuni suplimentare </w:t>
      </w:r>
      <w:r>
        <w:rPr>
          <w:szCs w:val="18"/>
        </w:rPr>
        <w:t>datorate</w:t>
      </w:r>
      <w:r w:rsidRPr="00BD2688">
        <w:rPr>
          <w:szCs w:val="18"/>
        </w:rPr>
        <w:t xml:space="preserve"> amplific</w:t>
      </w:r>
      <w:r>
        <w:rPr>
          <w:szCs w:val="18"/>
        </w:rPr>
        <w:t>ării</w:t>
      </w:r>
      <w:r w:rsidRPr="00BD2688">
        <w:rPr>
          <w:szCs w:val="18"/>
        </w:rPr>
        <w:t xml:space="preserve"> zgomotelor sau a aliasingului.</w:t>
      </w:r>
    </w:p>
    <w:p w:rsidR="003346E9" w:rsidRDefault="003346E9" w:rsidP="003346E9">
      <w:pPr>
        <w:ind w:firstLine="708"/>
        <w:rPr>
          <w:rFonts w:eastAsiaTheme="majorEastAsia"/>
          <w:b/>
          <w:snapToGrid w:val="0"/>
          <w:color w:val="000000"/>
          <w:w w:val="0"/>
          <w:sz w:val="20"/>
          <w:szCs w:val="20"/>
          <w:lang w:val="en-CA" w:bidi="en-US"/>
        </w:rPr>
      </w:pPr>
    </w:p>
    <w:p w:rsidR="003346E9" w:rsidRDefault="003346E9" w:rsidP="003346E9">
      <w:pPr>
        <w:pStyle w:val="Heading4"/>
      </w:pPr>
      <w:bookmarkStart w:id="6" w:name="_Toc360016071"/>
      <w:r>
        <w:t>C</w:t>
      </w:r>
      <w:r w:rsidRPr="00DC41BC">
        <w:t>apitolul 2</w:t>
      </w:r>
      <w:bookmarkEnd w:id="6"/>
      <w:r>
        <w:t xml:space="preserve"> </w:t>
      </w:r>
    </w:p>
    <w:p w:rsidR="003346E9" w:rsidRDefault="003346E9" w:rsidP="003346E9">
      <w:pPr>
        <w:autoSpaceDE w:val="0"/>
        <w:autoSpaceDN w:val="0"/>
        <w:adjustRightInd w:val="0"/>
        <w:ind w:firstLine="709"/>
        <w:rPr>
          <w:szCs w:val="18"/>
        </w:rPr>
      </w:pPr>
      <w:r>
        <w:t>C</w:t>
      </w:r>
      <w:r w:rsidRPr="00DC41BC">
        <w:t>apitolul 2</w:t>
      </w:r>
      <w:r>
        <w:t xml:space="preserve"> prezintă cîteva soluții ale autorului pentru reducerea și controlul eficient prin metode spațiale a zgomotelor din imagini.</w:t>
      </w:r>
      <w:r w:rsidRPr="00FC1667">
        <w:rPr>
          <w:szCs w:val="18"/>
        </w:rPr>
        <w:t xml:space="preserve"> </w:t>
      </w:r>
    </w:p>
    <w:p w:rsidR="003346E9" w:rsidRPr="00E81399" w:rsidRDefault="003346E9" w:rsidP="003346E9">
      <w:pPr>
        <w:autoSpaceDE w:val="0"/>
        <w:autoSpaceDN w:val="0"/>
        <w:adjustRightInd w:val="0"/>
        <w:ind w:firstLine="709"/>
        <w:rPr>
          <w:szCs w:val="20"/>
        </w:rPr>
      </w:pPr>
      <w:r w:rsidRPr="00C12408">
        <w:rPr>
          <w:szCs w:val="18"/>
        </w:rPr>
        <w:t>Algoritmii propuși se concentrează pe aspectul procesării spațiale a zgomotelor celor mai des întîlnite în practică</w:t>
      </w:r>
      <w:r w:rsidRPr="00C12408">
        <w:rPr>
          <w:szCs w:val="18"/>
          <w:lang w:val="en-CA"/>
        </w:rPr>
        <w:t xml:space="preserve">, adică </w:t>
      </w:r>
      <w:r w:rsidRPr="00C12408">
        <w:rPr>
          <w:szCs w:val="18"/>
        </w:rPr>
        <w:t xml:space="preserve">pe </w:t>
      </w:r>
      <w:r>
        <w:rPr>
          <w:szCs w:val="18"/>
        </w:rPr>
        <w:t>măsurarea zgomotelor analogice, respectiv pe filtrarea</w:t>
      </w:r>
      <w:r w:rsidRPr="00C12408">
        <w:rPr>
          <w:szCs w:val="18"/>
        </w:rPr>
        <w:t xml:space="preserve"> zgomotelor analogice </w:t>
      </w:r>
      <w:r>
        <w:rPr>
          <w:szCs w:val="18"/>
        </w:rPr>
        <w:t xml:space="preserve">și de compresie. </w:t>
      </w:r>
      <w:r>
        <w:rPr>
          <w:szCs w:val="20"/>
        </w:rPr>
        <w:t>Soluțiile propuse au în vedere structura de procesare paralelă necesară implementării acestora atît în circuite SoC, cât și pe platforme reprogramabile din dispozitive mobile.</w:t>
      </w:r>
    </w:p>
    <w:p w:rsidR="003346E9" w:rsidRDefault="003346E9" w:rsidP="003346E9">
      <w:pPr>
        <w:ind w:firstLine="709"/>
        <w:rPr>
          <w:szCs w:val="18"/>
        </w:rPr>
      </w:pPr>
      <w:r>
        <w:rPr>
          <w:szCs w:val="18"/>
        </w:rPr>
        <w:t>În final, se propune o s</w:t>
      </w:r>
      <w:r w:rsidRPr="00C12408">
        <w:rPr>
          <w:szCs w:val="18"/>
        </w:rPr>
        <w:t xml:space="preserve">tructura </w:t>
      </w:r>
      <w:r>
        <w:rPr>
          <w:szCs w:val="18"/>
        </w:rPr>
        <w:t xml:space="preserve">extrem de eficientă pentru reducerea spațială a zgomotelor. Soluția propusă oferă pe lîngă un </w:t>
      </w:r>
      <w:r w:rsidRPr="00C12408">
        <w:rPr>
          <w:szCs w:val="18"/>
        </w:rPr>
        <w:t>cost</w:t>
      </w:r>
      <w:r>
        <w:rPr>
          <w:szCs w:val="18"/>
        </w:rPr>
        <w:t xml:space="preserve"> al </w:t>
      </w:r>
      <w:r w:rsidRPr="00C12408">
        <w:rPr>
          <w:szCs w:val="18"/>
        </w:rPr>
        <w:t>implement</w:t>
      </w:r>
      <w:r>
        <w:rPr>
          <w:szCs w:val="18"/>
        </w:rPr>
        <w:t>ării extrem de redus</w:t>
      </w:r>
      <w:r w:rsidRPr="00C12408">
        <w:rPr>
          <w:szCs w:val="18"/>
        </w:rPr>
        <w:t xml:space="preserve">, o calitate </w:t>
      </w:r>
      <w:r>
        <w:rPr>
          <w:szCs w:val="18"/>
        </w:rPr>
        <w:t xml:space="preserve">a procesării </w:t>
      </w:r>
      <w:r w:rsidRPr="00C12408">
        <w:rPr>
          <w:szCs w:val="18"/>
        </w:rPr>
        <w:t xml:space="preserve">imaginilor </w:t>
      </w:r>
      <w:r>
        <w:rPr>
          <w:szCs w:val="18"/>
        </w:rPr>
        <w:t>net</w:t>
      </w:r>
      <w:r w:rsidRPr="00C12408">
        <w:rPr>
          <w:szCs w:val="18"/>
        </w:rPr>
        <w:t xml:space="preserve"> superioară </w:t>
      </w:r>
      <w:r>
        <w:rPr>
          <w:szCs w:val="18"/>
        </w:rPr>
        <w:t>structurilor</w:t>
      </w:r>
      <w:r w:rsidRPr="00C12408">
        <w:rPr>
          <w:szCs w:val="18"/>
        </w:rPr>
        <w:t xml:space="preserve"> </w:t>
      </w:r>
      <w:r>
        <w:rPr>
          <w:szCs w:val="18"/>
        </w:rPr>
        <w:t xml:space="preserve">de procesare spațială curent implementate în majoritatea SoC pentru TVD. </w:t>
      </w:r>
    </w:p>
    <w:p w:rsidR="003346E9" w:rsidRPr="00C12408" w:rsidRDefault="003346E9" w:rsidP="003346E9">
      <w:pPr>
        <w:ind w:firstLine="709"/>
        <w:rPr>
          <w:szCs w:val="18"/>
        </w:rPr>
      </w:pPr>
      <w:r>
        <w:rPr>
          <w:szCs w:val="18"/>
        </w:rPr>
        <w:t xml:space="preserve">Variante ale structurilor elaborate sunt deja implementate în SoC din receptoare de TVD performante produse de firme de prestigiu cum ar fi Sony, LG, Toshiba sau Samsung. </w:t>
      </w:r>
    </w:p>
    <w:p w:rsidR="003346E9" w:rsidRDefault="003346E9" w:rsidP="003346E9">
      <w:pPr>
        <w:pStyle w:val="Heading4"/>
      </w:pPr>
      <w:bookmarkStart w:id="7" w:name="_Toc360016072"/>
      <w:r>
        <w:t>C</w:t>
      </w:r>
      <w:r w:rsidRPr="00DC41BC">
        <w:t xml:space="preserve">apitolul </w:t>
      </w:r>
      <w:r>
        <w:t>3</w:t>
      </w:r>
      <w:bookmarkEnd w:id="7"/>
      <w:r>
        <w:t xml:space="preserve"> </w:t>
      </w:r>
    </w:p>
    <w:p w:rsidR="003346E9" w:rsidRDefault="003346E9" w:rsidP="003346E9">
      <w:pPr>
        <w:autoSpaceDE w:val="0"/>
        <w:autoSpaceDN w:val="0"/>
        <w:adjustRightInd w:val="0"/>
        <w:ind w:firstLine="709"/>
        <w:rPr>
          <w:szCs w:val="18"/>
        </w:rPr>
      </w:pPr>
      <w:r>
        <w:t>C</w:t>
      </w:r>
      <w:r w:rsidRPr="00DC41BC">
        <w:t xml:space="preserve">apitolul </w:t>
      </w:r>
      <w:r>
        <w:t xml:space="preserve">3 prezintă cîteva soluții ale autorului pentru sinteza filtrelor de scalare polifazică a imaginilor. </w:t>
      </w:r>
    </w:p>
    <w:p w:rsidR="003346E9" w:rsidRPr="00497012" w:rsidRDefault="003346E9" w:rsidP="003346E9">
      <w:pPr>
        <w:autoSpaceDE w:val="0"/>
        <w:autoSpaceDN w:val="0"/>
        <w:adjustRightInd w:val="0"/>
        <w:ind w:firstLine="709"/>
        <w:rPr>
          <w:szCs w:val="18"/>
        </w:rPr>
      </w:pPr>
      <w:r>
        <w:rPr>
          <w:szCs w:val="20"/>
          <w:lang w:val="en-US"/>
        </w:rPr>
        <w:t>P</w:t>
      </w:r>
      <w:r w:rsidRPr="002905AE">
        <w:rPr>
          <w:szCs w:val="20"/>
          <w:lang w:val="en-US"/>
        </w:rPr>
        <w:t>roblem</w:t>
      </w:r>
      <w:r>
        <w:rPr>
          <w:szCs w:val="20"/>
          <w:lang w:val="en-US"/>
        </w:rPr>
        <w:t>a</w:t>
      </w:r>
      <w:r w:rsidRPr="002905AE">
        <w:rPr>
          <w:szCs w:val="20"/>
          <w:lang w:val="en-US"/>
        </w:rPr>
        <w:t xml:space="preserve"> sintezei filtrelor digitale polifazice </w:t>
      </w:r>
      <w:r>
        <w:rPr>
          <w:szCs w:val="20"/>
          <w:lang w:val="en-US"/>
        </w:rPr>
        <w:t xml:space="preserve">este prezentată ca o problemă care, în vederea </w:t>
      </w:r>
      <w:r w:rsidRPr="002905AE">
        <w:rPr>
          <w:szCs w:val="20"/>
          <w:lang w:val="en-US"/>
        </w:rPr>
        <w:t>asigur</w:t>
      </w:r>
      <w:r>
        <w:rPr>
          <w:szCs w:val="20"/>
          <w:lang w:val="en-US"/>
        </w:rPr>
        <w:t>ă</w:t>
      </w:r>
      <w:r w:rsidRPr="002905AE">
        <w:rPr>
          <w:szCs w:val="20"/>
          <w:lang w:val="en-US"/>
        </w:rPr>
        <w:t>r</w:t>
      </w:r>
      <w:r>
        <w:rPr>
          <w:szCs w:val="20"/>
          <w:lang w:val="en-US"/>
        </w:rPr>
        <w:t>ii</w:t>
      </w:r>
      <w:r w:rsidRPr="002905AE">
        <w:rPr>
          <w:szCs w:val="20"/>
          <w:lang w:val="en-US"/>
        </w:rPr>
        <w:t xml:space="preserve"> unui optim între performanțele spațiale (răspuns la impuls) și performanțele în frecvență (răspunsul în amplitudine)</w:t>
      </w:r>
      <w:r>
        <w:rPr>
          <w:szCs w:val="20"/>
          <w:lang w:val="en-US"/>
        </w:rPr>
        <w:t xml:space="preserve"> necesită o analiză în paralel a caracteristicilor</w:t>
      </w:r>
      <w:r w:rsidRPr="002905AE">
        <w:rPr>
          <w:szCs w:val="20"/>
          <w:lang w:val="en-US"/>
        </w:rPr>
        <w:t xml:space="preserve"> </w:t>
      </w:r>
      <w:r>
        <w:rPr>
          <w:szCs w:val="20"/>
          <w:lang w:val="en-US"/>
        </w:rPr>
        <w:t>de filtrare în ambele domenii de reprezentare</w:t>
      </w:r>
      <w:r>
        <w:rPr>
          <w:szCs w:val="18"/>
        </w:rPr>
        <w:t xml:space="preserve">. </w:t>
      </w:r>
    </w:p>
    <w:p w:rsidR="003346E9" w:rsidRPr="002905AE" w:rsidRDefault="003346E9" w:rsidP="003346E9">
      <w:pPr>
        <w:ind w:right="56" w:firstLine="708"/>
        <w:rPr>
          <w:rFonts w:eastAsia="MS Mincho"/>
          <w:szCs w:val="18"/>
        </w:rPr>
      </w:pPr>
      <w:r>
        <w:t>Se popune o metodă de atenuare a amplitudinii oscilațiilor tranzitorii introduse în decursul procesului de scalare a imaginilor.</w:t>
      </w:r>
      <w:r w:rsidRPr="00FC1667">
        <w:rPr>
          <w:szCs w:val="18"/>
        </w:rPr>
        <w:t xml:space="preserve"> </w:t>
      </w:r>
    </w:p>
    <w:p w:rsidR="003346E9" w:rsidRDefault="003346E9" w:rsidP="003346E9">
      <w:pPr>
        <w:ind w:firstLine="709"/>
        <w:rPr>
          <w:szCs w:val="18"/>
        </w:rPr>
      </w:pPr>
      <w:r>
        <w:rPr>
          <w:rFonts w:eastAsia="MS Mincho"/>
          <w:szCs w:val="18"/>
        </w:rPr>
        <w:t>Performanțele algoritmilor propuși</w:t>
      </w:r>
      <w:r w:rsidRPr="002905AE">
        <w:rPr>
          <w:rFonts w:eastAsia="MS Mincho"/>
          <w:szCs w:val="18"/>
        </w:rPr>
        <w:t xml:space="preserve"> </w:t>
      </w:r>
      <w:r>
        <w:rPr>
          <w:rFonts w:eastAsia="MS Mincho"/>
          <w:szCs w:val="18"/>
        </w:rPr>
        <w:t xml:space="preserve">sunt </w:t>
      </w:r>
      <w:r w:rsidRPr="002905AE">
        <w:rPr>
          <w:rFonts w:eastAsia="MS Mincho"/>
          <w:szCs w:val="18"/>
        </w:rPr>
        <w:t>evalua</w:t>
      </w:r>
      <w:r>
        <w:rPr>
          <w:rFonts w:eastAsia="MS Mincho"/>
          <w:szCs w:val="18"/>
        </w:rPr>
        <w:t>te</w:t>
      </w:r>
      <w:r w:rsidRPr="002905AE">
        <w:rPr>
          <w:rFonts w:eastAsia="MS Mincho"/>
          <w:szCs w:val="18"/>
        </w:rPr>
        <w:t xml:space="preserve"> </w:t>
      </w:r>
      <w:r>
        <w:rPr>
          <w:rFonts w:eastAsia="MS Mincho"/>
          <w:szCs w:val="18"/>
        </w:rPr>
        <w:t xml:space="preserve">prin compararea rezultatelor procesării unor </w:t>
      </w:r>
      <w:r w:rsidRPr="002905AE">
        <w:rPr>
          <w:rFonts w:eastAsia="MS Mincho"/>
          <w:szCs w:val="18"/>
        </w:rPr>
        <w:t>imagini de test specifice</w:t>
      </w:r>
      <w:r>
        <w:rPr>
          <w:rFonts w:eastAsia="MS Mincho"/>
          <w:szCs w:val="18"/>
        </w:rPr>
        <w:t xml:space="preserve">, cu soluții de scalare </w:t>
      </w:r>
      <w:r w:rsidRPr="002905AE">
        <w:rPr>
          <w:rFonts w:eastAsia="MS Mincho"/>
          <w:szCs w:val="18"/>
        </w:rPr>
        <w:t>cunoscute, cum ar fi filtre</w:t>
      </w:r>
      <w:r>
        <w:rPr>
          <w:rFonts w:eastAsia="MS Mincho"/>
          <w:szCs w:val="18"/>
        </w:rPr>
        <w:t>le</w:t>
      </w:r>
      <w:r w:rsidRPr="002905AE">
        <w:rPr>
          <w:rFonts w:eastAsia="MS Mincho"/>
          <w:szCs w:val="18"/>
        </w:rPr>
        <w:t xml:space="preserve"> Lanczos </w:t>
      </w:r>
      <w:r w:rsidR="00580987" w:rsidRPr="002905AE">
        <w:rPr>
          <w:rFonts w:eastAsia="MS Mincho"/>
          <w:szCs w:val="18"/>
        </w:rPr>
        <w:fldChar w:fldCharType="begin"/>
      </w:r>
      <w:r w:rsidRPr="002905AE">
        <w:rPr>
          <w:rFonts w:eastAsia="MS Mincho"/>
          <w:szCs w:val="18"/>
        </w:rPr>
        <w:instrText xml:space="preserve"> ADDIN EN.CITE &lt;EndNote&gt;&lt;Cite&gt;&lt;Author&gt;Tiponut&lt;/Author&gt;&lt;Year&gt;1989&lt;/Year&gt;&lt;RecNum&gt;811&lt;/RecNum&gt;&lt;MDL&gt;&lt;REFERENCE_TYPE&gt;1&lt;/REFERENCE_TYPE&gt;&lt;REFNUM&gt;811&lt;/REFNUM&gt;&lt;AUTHORS&gt;&lt;AUTHOR&gt;Tiponut, V., Nafornita,I.,Pop,E.,Mihaescu,A.,Toma,L.&lt;/AUTHOR&gt;&lt;/AUTHORS&gt;&lt;YEAR&gt;1989&lt;/YEAR&gt;&lt;TITLE&gt;Metode in prelucrarea numerica a semnalelor&lt;/TITLE&gt;&lt;SECONDARY_AUTHORS&gt;&lt;SECONDARY_AUTHOR&gt;Editura Facla&lt;/SECONDARY_AUTHOR&gt;&lt;/SECONDARY_AUTHORS&gt;&lt;PLACE_PUBLISHED&gt;Timisoara&lt;/PLACE_PUBLISHED&gt;&lt;VOLUME&gt;1&lt;/VOLUME&gt;&lt;EDITION&gt;2&lt;/EDITION&gt;&lt;ISBN&gt;973-36-0006-7&lt;/ISBN&gt;&lt;/MDL&gt;&lt;/Cite&gt;&lt;/EndNote&gt;</w:instrText>
      </w:r>
      <w:r w:rsidR="00580987" w:rsidRPr="002905AE">
        <w:rPr>
          <w:rFonts w:eastAsia="MS Mincho"/>
          <w:szCs w:val="18"/>
        </w:rPr>
        <w:fldChar w:fldCharType="separate"/>
      </w:r>
      <w:r>
        <w:rPr>
          <w:rFonts w:eastAsia="MS Mincho"/>
          <w:szCs w:val="18"/>
        </w:rPr>
        <w:t>[1]</w:t>
      </w:r>
      <w:r w:rsidR="00580987" w:rsidRPr="002905AE">
        <w:rPr>
          <w:rFonts w:eastAsia="MS Mincho"/>
          <w:szCs w:val="18"/>
        </w:rPr>
        <w:fldChar w:fldCharType="end"/>
      </w:r>
      <w:r w:rsidRPr="002905AE">
        <w:rPr>
          <w:rFonts w:eastAsia="MS Mincho"/>
          <w:szCs w:val="18"/>
        </w:rPr>
        <w:t xml:space="preserve">, </w:t>
      </w:r>
      <w:r w:rsidR="00580987" w:rsidRPr="002905AE">
        <w:rPr>
          <w:rFonts w:eastAsia="MS Mincho"/>
          <w:szCs w:val="18"/>
        </w:rPr>
        <w:fldChar w:fldCharType="begin"/>
      </w:r>
      <w:r w:rsidRPr="002905AE">
        <w:rPr>
          <w:rFonts w:eastAsia="MS Mincho"/>
          <w:szCs w:val="18"/>
        </w:rPr>
        <w:instrText xml:space="preserve"> ADDIN EN.CITE &lt;EndNote&gt;&lt;Cite&gt;&lt;Author&gt;Kaufman&lt;/Author&gt;&lt;Year&gt;1990&lt;/Year&gt;&lt;RecNum&gt;812&lt;/RecNum&gt;&lt;MDL&gt;&lt;REFERENCE_TYPE&gt;1&lt;/REFERENCE_TYPE&gt;&lt;REFNUM&gt;812&lt;/REFNUM&gt;&lt;AUTHORS&gt;&lt;AUTHOR&gt;Kaufman, Morgan.,&lt;/AUTHOR&gt;&lt;/AUTHORS&gt;&lt;YEAR&gt;1990&lt;/YEAR&gt;&lt;TITLE&gt;Graphics Gems&lt;/TITLE&gt;&lt;SECONDARY_AUTHORS&gt;&lt;SECONDARY_AUTHOR&gt;Glasser,Andrew S&lt;/SECONDARY_AUTHOR&gt;&lt;/SECONDARY_AUTHORS&gt;&lt;PAGES&gt;157-158&lt;/PAGES&gt;&lt;/MDL&gt;&lt;/Cite&gt;&lt;/EndNote&gt;</w:instrText>
      </w:r>
      <w:r w:rsidR="00580987" w:rsidRPr="002905AE">
        <w:rPr>
          <w:rFonts w:eastAsia="MS Mincho"/>
          <w:szCs w:val="18"/>
        </w:rPr>
        <w:fldChar w:fldCharType="separate"/>
      </w:r>
      <w:r>
        <w:rPr>
          <w:rFonts w:eastAsia="MS Mincho"/>
          <w:szCs w:val="18"/>
        </w:rPr>
        <w:t>[2]</w:t>
      </w:r>
      <w:r w:rsidR="00580987" w:rsidRPr="002905AE">
        <w:rPr>
          <w:rFonts w:eastAsia="MS Mincho"/>
          <w:szCs w:val="18"/>
        </w:rPr>
        <w:fldChar w:fldCharType="end"/>
      </w:r>
      <w:r>
        <w:rPr>
          <w:rFonts w:eastAsia="MS Mincho"/>
          <w:szCs w:val="18"/>
        </w:rPr>
        <w:t xml:space="preserve"> sau </w:t>
      </w:r>
      <w:r w:rsidRPr="002905AE">
        <w:rPr>
          <w:rFonts w:eastAsia="MS Mincho"/>
          <w:szCs w:val="18"/>
        </w:rPr>
        <w:t>ferestre</w:t>
      </w:r>
      <w:r>
        <w:rPr>
          <w:rFonts w:eastAsia="MS Mincho"/>
          <w:szCs w:val="18"/>
        </w:rPr>
        <w:t>le</w:t>
      </w:r>
      <w:r w:rsidRPr="002905AE">
        <w:rPr>
          <w:rFonts w:eastAsia="MS Mincho"/>
          <w:szCs w:val="18"/>
        </w:rPr>
        <w:t xml:space="preserve"> Hamming</w:t>
      </w:r>
      <w:r>
        <w:rPr>
          <w:rFonts w:eastAsia="MS Mincho"/>
          <w:szCs w:val="18"/>
        </w:rPr>
        <w:t>.</w:t>
      </w:r>
      <w:r w:rsidRPr="00A82570">
        <w:rPr>
          <w:szCs w:val="18"/>
        </w:rPr>
        <w:t xml:space="preserve"> </w:t>
      </w:r>
    </w:p>
    <w:p w:rsidR="003346E9" w:rsidRPr="002905AE" w:rsidRDefault="003346E9" w:rsidP="003346E9">
      <w:pPr>
        <w:ind w:firstLine="709"/>
        <w:rPr>
          <w:rFonts w:ascii="Courier New" w:hAnsi="Courier New" w:cs="Arial"/>
          <w:color w:val="333333"/>
          <w:sz w:val="14"/>
          <w:lang w:val="en-US"/>
        </w:rPr>
      </w:pPr>
      <w:r>
        <w:rPr>
          <w:szCs w:val="18"/>
        </w:rPr>
        <w:t xml:space="preserve">Variante ale filtrelor sintetizate cu algorimii propuși, precum și variante ale structurilor corespunzătoare, sunt deja implementate în SoC din receptoare de TVD performante produse de firme de prestigiu cum ar fi Sony, LG, Toshiba sau Samsung. </w:t>
      </w:r>
    </w:p>
    <w:p w:rsidR="003346E9" w:rsidRDefault="003346E9" w:rsidP="003346E9">
      <w:pPr>
        <w:pStyle w:val="Heading4"/>
      </w:pPr>
      <w:bookmarkStart w:id="8" w:name="_Toc360016073"/>
      <w:r>
        <w:t>C</w:t>
      </w:r>
      <w:r w:rsidRPr="00DC41BC">
        <w:t xml:space="preserve">apitolul </w:t>
      </w:r>
      <w:r>
        <w:t>4</w:t>
      </w:r>
      <w:bookmarkEnd w:id="8"/>
      <w:r>
        <w:t xml:space="preserve"> </w:t>
      </w:r>
    </w:p>
    <w:p w:rsidR="003346E9" w:rsidRPr="002905AE" w:rsidRDefault="003346E9" w:rsidP="003346E9">
      <w:pPr>
        <w:ind w:firstLine="708"/>
        <w:rPr>
          <w:rFonts w:cs="Arial"/>
          <w:color w:val="333333"/>
        </w:rPr>
      </w:pPr>
      <w:r>
        <w:rPr>
          <w:szCs w:val="20"/>
        </w:rPr>
        <w:t xml:space="preserve">Capitolul 4 tratează problematica </w:t>
      </w:r>
      <w:r w:rsidRPr="002905AE">
        <w:rPr>
          <w:rFonts w:eastAsia="MS Mincho"/>
        </w:rPr>
        <w:t xml:space="preserve">amplificării detaliilor și a accelerării fronturilor </w:t>
      </w:r>
      <w:r>
        <w:rPr>
          <w:rFonts w:eastAsia="MS Mincho"/>
        </w:rPr>
        <w:t>imaginilor</w:t>
      </w:r>
      <w:r w:rsidRPr="002905AE">
        <w:rPr>
          <w:rFonts w:eastAsia="MS Mincho"/>
        </w:rPr>
        <w:t xml:space="preserve"> în prezența zgomotelor</w:t>
      </w:r>
      <w:r>
        <w:rPr>
          <w:szCs w:val="20"/>
        </w:rPr>
        <w:t>. Cercetarea a fost determinată de necesitatea găsirii unor soluții care să ofere o calitate superioară de procesare pentru un cost mult redus</w:t>
      </w:r>
      <w:r w:rsidRPr="00EC0B64">
        <w:rPr>
          <w:rFonts w:eastAsia="MS Mincho"/>
        </w:rPr>
        <w:t xml:space="preserve"> </w:t>
      </w:r>
      <w:r w:rsidRPr="002905AE">
        <w:rPr>
          <w:rFonts w:eastAsia="MS Mincho"/>
        </w:rPr>
        <w:t>al implementării</w:t>
      </w:r>
      <w:r>
        <w:rPr>
          <w:szCs w:val="20"/>
        </w:rPr>
        <w:t xml:space="preserve"> atât pentre circuite SoC din receptoare de TVD, cât și pentru arhitecturile paralele din componența dispozitivelor mobile.</w:t>
      </w:r>
      <w:r w:rsidRPr="002905AE">
        <w:rPr>
          <w:rFonts w:cs="Arial"/>
          <w:color w:val="333333"/>
        </w:rPr>
        <w:t xml:space="preserve"> </w:t>
      </w:r>
    </w:p>
    <w:p w:rsidR="003346E9" w:rsidRDefault="003346E9" w:rsidP="003346E9">
      <w:pPr>
        <w:rPr>
          <w:rFonts w:cs="Arial"/>
          <w:color w:val="333333"/>
        </w:rPr>
      </w:pPr>
      <w:r w:rsidRPr="002905AE">
        <w:rPr>
          <w:rFonts w:cs="Arial"/>
          <w:color w:val="333333"/>
        </w:rPr>
        <w:tab/>
      </w:r>
      <w:r>
        <w:rPr>
          <w:rFonts w:eastAsia="MS Mincho"/>
        </w:rPr>
        <w:t>S</w:t>
      </w:r>
      <w:r w:rsidRPr="002905AE">
        <w:rPr>
          <w:rFonts w:eastAsia="MS Mincho"/>
        </w:rPr>
        <w:t xml:space="preserve">e propun o serie de soluții </w:t>
      </w:r>
      <w:r>
        <w:rPr>
          <w:rFonts w:eastAsia="MS Mincho"/>
        </w:rPr>
        <w:t>algoritmice,</w:t>
      </w:r>
      <w:r w:rsidRPr="002905AE">
        <w:rPr>
          <w:rFonts w:eastAsia="MS Mincho"/>
        </w:rPr>
        <w:t xml:space="preserve"> </w:t>
      </w:r>
      <w:r>
        <w:rPr>
          <w:rFonts w:eastAsia="MS Mincho"/>
        </w:rPr>
        <w:t>care să permită controlul</w:t>
      </w:r>
      <w:r w:rsidRPr="002905AE">
        <w:rPr>
          <w:rFonts w:eastAsia="MS Mincho"/>
        </w:rPr>
        <w:t xml:space="preserve"> performant</w:t>
      </w:r>
      <w:r>
        <w:rPr>
          <w:rFonts w:eastAsia="MS Mincho"/>
        </w:rPr>
        <w:t xml:space="preserve"> al</w:t>
      </w:r>
      <w:r w:rsidRPr="002905AE">
        <w:rPr>
          <w:rFonts w:eastAsia="MS Mincho"/>
        </w:rPr>
        <w:t xml:space="preserve"> amplificării detaliilor și al accelerării fronturilor în prezența zgomotelor. </w:t>
      </w:r>
    </w:p>
    <w:p w:rsidR="003346E9" w:rsidRDefault="003346E9" w:rsidP="003346E9">
      <w:pPr>
        <w:ind w:firstLine="708"/>
        <w:rPr>
          <w:szCs w:val="18"/>
        </w:rPr>
      </w:pPr>
      <w:r>
        <w:rPr>
          <w:rFonts w:cs="Arial"/>
          <w:color w:val="333333"/>
        </w:rPr>
        <w:t xml:space="preserve">Astfel, </w:t>
      </w:r>
      <w:r>
        <w:rPr>
          <w:szCs w:val="18"/>
        </w:rPr>
        <w:t>s</w:t>
      </w:r>
      <w:r w:rsidRPr="00886120">
        <w:rPr>
          <w:szCs w:val="18"/>
        </w:rPr>
        <w:t xml:space="preserve">e prezintă un algoritm de </w:t>
      </w:r>
      <w:r w:rsidRPr="00B47317">
        <w:rPr>
          <w:szCs w:val="18"/>
        </w:rPr>
        <w:t>amplificare</w:t>
      </w:r>
      <w:r w:rsidRPr="00886120">
        <w:rPr>
          <w:szCs w:val="18"/>
        </w:rPr>
        <w:t xml:space="preserve"> adaptiv</w:t>
      </w:r>
      <w:r>
        <w:rPr>
          <w:szCs w:val="18"/>
        </w:rPr>
        <w:t>ă</w:t>
      </w:r>
      <w:r w:rsidRPr="00886120">
        <w:rPr>
          <w:szCs w:val="18"/>
        </w:rPr>
        <w:t xml:space="preserve"> și izotropic</w:t>
      </w:r>
      <w:r>
        <w:rPr>
          <w:szCs w:val="18"/>
        </w:rPr>
        <w:t xml:space="preserve">ă a tranzițiilor, </w:t>
      </w:r>
      <w:r w:rsidRPr="00886120">
        <w:rPr>
          <w:szCs w:val="18"/>
        </w:rPr>
        <w:t xml:space="preserve">bazat pe operator </w:t>
      </w:r>
      <w:r w:rsidRPr="00886120">
        <w:rPr>
          <w:i/>
          <w:szCs w:val="18"/>
        </w:rPr>
        <w:t>ȘOC</w:t>
      </w:r>
      <w:r w:rsidRPr="00886120">
        <w:rPr>
          <w:szCs w:val="18"/>
        </w:rPr>
        <w:t xml:space="preserve"> modificat. </w:t>
      </w:r>
      <w:r>
        <w:rPr>
          <w:szCs w:val="18"/>
        </w:rPr>
        <w:t xml:space="preserve">O variantă a algoritmului este parte a unei propuneri de brevet de invenție </w:t>
      </w:r>
      <w:r w:rsidR="00580987">
        <w:rPr>
          <w:szCs w:val="18"/>
        </w:rPr>
        <w:fldChar w:fldCharType="begin"/>
      </w:r>
      <w:r>
        <w:rPr>
          <w:szCs w:val="18"/>
        </w:rPr>
        <w:instrText xml:space="preserve"> ADDIN EN.CITE &lt;EndNote&gt;&lt;Cite&gt;&lt;Author&gt;Mirel&lt;/Author&gt;&lt;Year&gt;2008&lt;/Year&gt;&lt;RecNum&gt;682&lt;/RecNum&gt;&lt;MDL&gt;&lt;REFERENCE_TYPE&gt;15&lt;/REFERENCE_TYPE&gt;&lt;REFNUM&gt;682&lt;/REFNUM&gt;&lt;AUTHORS&gt;&lt;AUTHOR&gt;Mirel, I., Zassoko, A.&lt;/AUTHOR&gt;&lt;/AUTHORS&gt;&lt;YEAR&gt;2008&lt;/YEAR&gt;&lt;TITLE&gt;Isotropic Edge Enhancement with Halo Control&lt;/TITLE&gt;&lt;PLACE_PUBLISHED&gt;Canada/USA&lt;/PLACE_PUBLISHED&gt;&lt;PUBLISHER&gt;AMD&lt;/PUBLISHER&gt;&lt;DATE&gt;Sept 1, 2008&lt;/DATE&gt;&lt;ISBN&gt;Invention Disclosure Form&lt;/ISBN&gt;&lt;/MDL&gt;&lt;/Cite&gt;&lt;/EndNote&gt;</w:instrText>
      </w:r>
      <w:r w:rsidR="00580987">
        <w:rPr>
          <w:szCs w:val="18"/>
        </w:rPr>
        <w:fldChar w:fldCharType="separate"/>
      </w:r>
      <w:r>
        <w:rPr>
          <w:szCs w:val="18"/>
        </w:rPr>
        <w:t>[3]</w:t>
      </w:r>
      <w:r w:rsidR="00580987">
        <w:rPr>
          <w:szCs w:val="18"/>
        </w:rPr>
        <w:fldChar w:fldCharType="end"/>
      </w:r>
      <w:r>
        <w:rPr>
          <w:szCs w:val="18"/>
        </w:rPr>
        <w:t xml:space="preserve">. </w:t>
      </w:r>
    </w:p>
    <w:p w:rsidR="003346E9" w:rsidRPr="00886120" w:rsidRDefault="003346E9" w:rsidP="003346E9">
      <w:pPr>
        <w:ind w:firstLine="708"/>
        <w:rPr>
          <w:szCs w:val="18"/>
        </w:rPr>
      </w:pPr>
      <w:r w:rsidRPr="00886120">
        <w:rPr>
          <w:szCs w:val="18"/>
        </w:rPr>
        <w:t>Pentru asigurarea imunității la zgomot</w:t>
      </w:r>
      <w:r>
        <w:rPr>
          <w:szCs w:val="18"/>
        </w:rPr>
        <w:t>e</w:t>
      </w:r>
      <w:r w:rsidRPr="00886120">
        <w:rPr>
          <w:szCs w:val="18"/>
        </w:rPr>
        <w:t xml:space="preserve">, se </w:t>
      </w:r>
      <w:r>
        <w:rPr>
          <w:szCs w:val="18"/>
        </w:rPr>
        <w:t>propune</w:t>
      </w:r>
      <w:r w:rsidRPr="00886120">
        <w:rPr>
          <w:szCs w:val="18"/>
        </w:rPr>
        <w:t xml:space="preserve"> o metodă de control adaptiv al factorului de amplificare a tranzițiilor</w:t>
      </w:r>
      <w:r>
        <w:rPr>
          <w:szCs w:val="18"/>
        </w:rPr>
        <w:t xml:space="preserve"> care să permită minimizarea efectelor de aliere.</w:t>
      </w:r>
      <w:r w:rsidRPr="00886120">
        <w:rPr>
          <w:szCs w:val="18"/>
        </w:rPr>
        <w:t xml:space="preserve"> </w:t>
      </w:r>
    </w:p>
    <w:p w:rsidR="003346E9" w:rsidRDefault="003346E9" w:rsidP="003346E9">
      <w:pPr>
        <w:ind w:firstLine="708"/>
        <w:rPr>
          <w:szCs w:val="18"/>
        </w:rPr>
      </w:pPr>
      <w:r>
        <w:rPr>
          <w:szCs w:val="18"/>
        </w:rPr>
        <w:tab/>
        <w:t>Totodată,</w:t>
      </w:r>
      <w:r w:rsidRPr="00886120">
        <w:rPr>
          <w:szCs w:val="18"/>
        </w:rPr>
        <w:t xml:space="preserve"> </w:t>
      </w:r>
      <w:r>
        <w:rPr>
          <w:szCs w:val="18"/>
        </w:rPr>
        <w:t>autorul</w:t>
      </w:r>
      <w:r w:rsidRPr="00886120">
        <w:rPr>
          <w:szCs w:val="18"/>
        </w:rPr>
        <w:t xml:space="preserve"> propune </w:t>
      </w:r>
      <w:r>
        <w:rPr>
          <w:szCs w:val="18"/>
        </w:rPr>
        <w:t>un algoritm original</w:t>
      </w:r>
      <w:r w:rsidRPr="00886120">
        <w:rPr>
          <w:szCs w:val="18"/>
        </w:rPr>
        <w:t xml:space="preserve"> de </w:t>
      </w:r>
      <w:r w:rsidRPr="00886120">
        <w:rPr>
          <w:rFonts w:eastAsia="MS Mincho"/>
          <w:szCs w:val="18"/>
        </w:rPr>
        <w:t xml:space="preserve">atenuare a distorsiunilor introduse de supracreșterile datorate accelerării fronturilor, precum și o metodă eficientă de control </w:t>
      </w:r>
      <w:r>
        <w:rPr>
          <w:rFonts w:eastAsia="MS Mincho"/>
          <w:szCs w:val="18"/>
        </w:rPr>
        <w:t xml:space="preserve">al amplificării tranzițiilor bazată pe informația </w:t>
      </w:r>
      <w:r w:rsidRPr="00886120">
        <w:rPr>
          <w:rFonts w:eastAsia="MS Mincho"/>
          <w:szCs w:val="18"/>
        </w:rPr>
        <w:t>regional</w:t>
      </w:r>
      <w:r>
        <w:rPr>
          <w:rFonts w:eastAsia="MS Mincho"/>
          <w:szCs w:val="18"/>
        </w:rPr>
        <w:t>ă de luminanță</w:t>
      </w:r>
      <w:r w:rsidRPr="00886120">
        <w:rPr>
          <w:rFonts w:eastAsia="MS Mincho"/>
          <w:szCs w:val="18"/>
        </w:rPr>
        <w:t>.</w:t>
      </w:r>
      <w:r>
        <w:t xml:space="preserve"> Legat de aceasta, se</w:t>
      </w:r>
      <w:r w:rsidRPr="00886120">
        <w:rPr>
          <w:rFonts w:eastAsia="MS Mincho"/>
          <w:szCs w:val="18"/>
        </w:rPr>
        <w:t xml:space="preserve"> prezintă o soluție optimală de separare a detaliilor de muchii </w:t>
      </w:r>
      <w:r>
        <w:rPr>
          <w:rFonts w:eastAsia="MS Mincho"/>
          <w:szCs w:val="18"/>
        </w:rPr>
        <w:t>în vederea controlului adaptiv și selectiv al amplificării amplitudinii tranzițiilor.</w:t>
      </w:r>
    </w:p>
    <w:p w:rsidR="003346E9" w:rsidRDefault="003346E9" w:rsidP="003346E9">
      <w:pPr>
        <w:rPr>
          <w:rFonts w:eastAsia="MS Mincho"/>
          <w:szCs w:val="18"/>
        </w:rPr>
      </w:pPr>
      <w:r>
        <w:tab/>
        <w:t xml:space="preserve">Pentru minimizarea distorsiunilor de culoare, se propune un algoritm de control al amplificării tranzițiilor de </w:t>
      </w:r>
      <w:r w:rsidRPr="00886120">
        <w:rPr>
          <w:rFonts w:eastAsia="MS Mincho"/>
          <w:szCs w:val="18"/>
        </w:rPr>
        <w:t>luminanță ba</w:t>
      </w:r>
      <w:r>
        <w:rPr>
          <w:rFonts w:eastAsia="MS Mincho"/>
          <w:szCs w:val="18"/>
        </w:rPr>
        <w:t>zat pe informația de crominanță</w:t>
      </w:r>
      <w:r w:rsidRPr="00886120">
        <w:rPr>
          <w:rFonts w:eastAsia="MS Mincho"/>
          <w:szCs w:val="18"/>
        </w:rPr>
        <w:t>.</w:t>
      </w:r>
    </w:p>
    <w:p w:rsidR="003346E9" w:rsidRDefault="003346E9" w:rsidP="003346E9">
      <w:pPr>
        <w:ind w:firstLine="720"/>
        <w:rPr>
          <w:rFonts w:eastAsia="MS Mincho"/>
        </w:rPr>
      </w:pPr>
      <w:r>
        <w:rPr>
          <w:rFonts w:eastAsia="MS Mincho"/>
        </w:rPr>
        <w:t xml:space="preserve">Pentru implementarea algoritmilor descriși, se propune o structură de procesare paralelă, care să permită implementarea eficientă atât </w:t>
      </w:r>
      <w:r>
        <w:rPr>
          <w:szCs w:val="20"/>
        </w:rPr>
        <w:t>în circuite SoC din receptoare de TVD, cât și pe dispozitive mobile.</w:t>
      </w:r>
    </w:p>
    <w:p w:rsidR="003346E9" w:rsidRPr="002905AE" w:rsidRDefault="003346E9" w:rsidP="003346E9">
      <w:pPr>
        <w:ind w:firstLine="720"/>
        <w:rPr>
          <w:rFonts w:eastAsia="MS Mincho"/>
        </w:rPr>
      </w:pPr>
      <w:r w:rsidRPr="002905AE">
        <w:rPr>
          <w:rFonts w:eastAsia="MS Mincho"/>
        </w:rPr>
        <w:t xml:space="preserve">Versiuni ale algoritmilor </w:t>
      </w:r>
      <w:r>
        <w:rPr>
          <w:rFonts w:eastAsia="MS Mincho"/>
        </w:rPr>
        <w:t>elaborați</w:t>
      </w:r>
      <w:r w:rsidRPr="002905AE">
        <w:rPr>
          <w:rFonts w:eastAsia="MS Mincho"/>
        </w:rPr>
        <w:t xml:space="preserve"> </w:t>
      </w:r>
      <w:r>
        <w:rPr>
          <w:rFonts w:eastAsia="MS Mincho"/>
        </w:rPr>
        <w:t>sunt implementate</w:t>
      </w:r>
      <w:r w:rsidRPr="002905AE">
        <w:rPr>
          <w:rFonts w:eastAsia="MS Mincho"/>
        </w:rPr>
        <w:t xml:space="preserve"> în receptoare TVD de serie performante </w:t>
      </w:r>
      <w:r>
        <w:rPr>
          <w:rFonts w:eastAsia="MS Mincho"/>
        </w:rPr>
        <w:t>fabricate de firme de prestigiu, cum ar fi</w:t>
      </w:r>
      <w:r w:rsidRPr="002905AE">
        <w:rPr>
          <w:rFonts w:eastAsia="MS Mincho"/>
        </w:rPr>
        <w:t>: Sony, Samsung, Philips, LG, Toshiba</w:t>
      </w:r>
      <w:r>
        <w:rPr>
          <w:rFonts w:eastAsia="MS Mincho"/>
        </w:rPr>
        <w:t xml:space="preserve"> sau</w:t>
      </w:r>
      <w:r w:rsidRPr="002905AE">
        <w:rPr>
          <w:rFonts w:eastAsia="MS Mincho"/>
        </w:rPr>
        <w:t xml:space="preserve"> Vizio.</w:t>
      </w:r>
    </w:p>
    <w:p w:rsidR="003346E9" w:rsidRDefault="003346E9" w:rsidP="003346E9">
      <w:pPr>
        <w:pStyle w:val="Heading4"/>
      </w:pPr>
      <w:bookmarkStart w:id="9" w:name="_Toc360016074"/>
      <w:r>
        <w:t>C</w:t>
      </w:r>
      <w:r w:rsidRPr="00DC41BC">
        <w:t xml:space="preserve">apitolul </w:t>
      </w:r>
      <w:r>
        <w:t>5</w:t>
      </w:r>
      <w:bookmarkEnd w:id="9"/>
      <w:r>
        <w:t xml:space="preserve"> </w:t>
      </w:r>
    </w:p>
    <w:p w:rsidR="003346E9" w:rsidRDefault="003346E9" w:rsidP="003346E9">
      <w:pPr>
        <w:ind w:firstLine="708"/>
      </w:pPr>
      <w:r w:rsidRPr="002905AE">
        <w:t xml:space="preserve">Capitolul </w:t>
      </w:r>
      <w:r>
        <w:t>5</w:t>
      </w:r>
      <w:r w:rsidRPr="002905AE">
        <w:t xml:space="preserve"> </w:t>
      </w:r>
      <w:r>
        <w:t>prezintă</w:t>
      </w:r>
      <w:r w:rsidRPr="002905AE">
        <w:t xml:space="preserve"> cîteva dintre </w:t>
      </w:r>
      <w:r>
        <w:t xml:space="preserve">soluții eficiente de departajare a calității de procesare a imaginilor. Aceste funcționalități nu sunt prezente decât arareori în SoC pentru TVD, dar sunt responsabile de acel plus de calitate care reprezintă diferența dintre un sistem de înaltă calitate și unul de calitate medie. </w:t>
      </w:r>
    </w:p>
    <w:p w:rsidR="003346E9" w:rsidRPr="002905AE" w:rsidRDefault="003346E9" w:rsidP="003346E9">
      <w:pPr>
        <w:ind w:firstLine="708"/>
      </w:pPr>
      <w:r>
        <w:t>În acest sens, se propun</w:t>
      </w:r>
      <w:r w:rsidRPr="002905AE">
        <w:t xml:space="preserve"> </w:t>
      </w:r>
      <w:r>
        <w:t xml:space="preserve">soluții personale </w:t>
      </w:r>
      <w:r w:rsidRPr="002905AE">
        <w:t xml:space="preserve">algoritmice </w:t>
      </w:r>
      <w:r>
        <w:t>și de implementare pentru</w:t>
      </w:r>
      <w:r>
        <w:rPr>
          <w:lang w:val="en-CA"/>
        </w:rPr>
        <w:t>:</w:t>
      </w:r>
      <w:r>
        <w:t xml:space="preserve"> </w:t>
      </w:r>
    </w:p>
    <w:p w:rsidR="003346E9" w:rsidRPr="002905AE" w:rsidRDefault="003346E9" w:rsidP="003346E9">
      <w:pPr>
        <w:pStyle w:val="ListParagraph"/>
        <w:numPr>
          <w:ilvl w:val="0"/>
          <w:numId w:val="20"/>
        </w:numPr>
      </w:pPr>
      <w:r w:rsidRPr="002905AE">
        <w:t>procesarea eficientă a culorilor</w:t>
      </w:r>
    </w:p>
    <w:p w:rsidR="003346E9" w:rsidRPr="002905AE" w:rsidRDefault="003346E9" w:rsidP="003346E9">
      <w:pPr>
        <w:pStyle w:val="ListParagraph"/>
        <w:numPr>
          <w:ilvl w:val="0"/>
          <w:numId w:val="20"/>
        </w:numPr>
      </w:pPr>
      <w:r w:rsidRPr="002905AE">
        <w:t xml:space="preserve">controlul amplificării tranzițiilor de luminanță funcție de conținutul de culoare </w:t>
      </w:r>
    </w:p>
    <w:p w:rsidR="003346E9" w:rsidRPr="002905AE" w:rsidRDefault="003346E9" w:rsidP="003346E9">
      <w:pPr>
        <w:pStyle w:val="ListParagraph"/>
        <w:numPr>
          <w:ilvl w:val="0"/>
          <w:numId w:val="20"/>
        </w:numPr>
      </w:pPr>
      <w:r w:rsidRPr="002905AE">
        <w:t>restaurarea rezoluției originale a semnalului video printr-o metodă de super-rezoluție spațială.</w:t>
      </w:r>
      <w:r w:rsidRPr="00E04808">
        <w:t xml:space="preserve"> </w:t>
      </w:r>
    </w:p>
    <w:p w:rsidR="003346E9" w:rsidRDefault="003346E9" w:rsidP="003346E9">
      <w:pPr>
        <w:pStyle w:val="ListParagraph"/>
        <w:numPr>
          <w:ilvl w:val="0"/>
          <w:numId w:val="20"/>
        </w:numPr>
      </w:pPr>
      <w:r w:rsidRPr="002905AE">
        <w:t xml:space="preserve">controlul nivelului de zgomot de-a lungul lanțului de procesare video </w:t>
      </w:r>
    </w:p>
    <w:p w:rsidR="003346E9" w:rsidRPr="002905AE" w:rsidRDefault="003346E9" w:rsidP="003346E9">
      <w:r>
        <w:t xml:space="preserve">În acest context se prezintă </w:t>
      </w:r>
      <w:r w:rsidRPr="002905AE">
        <w:t xml:space="preserve">o </w:t>
      </w:r>
      <w:r>
        <w:t>structură</w:t>
      </w:r>
      <w:r w:rsidRPr="002905AE">
        <w:t xml:space="preserve"> paralelă</w:t>
      </w:r>
      <w:r>
        <w:t xml:space="preserve"> de concepție originală</w:t>
      </w:r>
      <w:r w:rsidRPr="002905AE">
        <w:t xml:space="preserve">, care permite reutilizarea informației de culoare între blocuri funcționale, oferind pe lângă </w:t>
      </w:r>
      <w:r>
        <w:t>un cost</w:t>
      </w:r>
      <w:r w:rsidRPr="002905AE">
        <w:t xml:space="preserve"> mult redus </w:t>
      </w:r>
      <w:r>
        <w:t xml:space="preserve">al implementării </w:t>
      </w:r>
      <w:r w:rsidRPr="002905AE">
        <w:t xml:space="preserve">și avantajul unei procesări mult mai flexibile și de calitate </w:t>
      </w:r>
      <w:r>
        <w:t>mai ridicată.</w:t>
      </w:r>
    </w:p>
    <w:p w:rsidR="003346E9" w:rsidRPr="002905AE" w:rsidRDefault="003346E9" w:rsidP="003346E9">
      <w:pPr>
        <w:ind w:firstLine="720"/>
      </w:pPr>
      <w:r>
        <w:t>S</w:t>
      </w:r>
      <w:r w:rsidRPr="002905AE">
        <w:t xml:space="preserve">e </w:t>
      </w:r>
      <w:r>
        <w:t xml:space="preserve">elaborează totodată </w:t>
      </w:r>
      <w:r w:rsidRPr="002905AE">
        <w:t xml:space="preserve">un algoritm </w:t>
      </w:r>
      <w:r>
        <w:t xml:space="preserve">original </w:t>
      </w:r>
      <w:r w:rsidRPr="002905AE">
        <w:t>pentru controlul adaptiv al amplificării culorilor și al tranzițiilor</w:t>
      </w:r>
      <w:r>
        <w:t xml:space="preserve"> </w:t>
      </w:r>
      <w:r w:rsidRPr="002905AE">
        <w:t>din imagini, bazat pe detecția conținutului regional de culoare și de luminanță.</w:t>
      </w:r>
    </w:p>
    <w:p w:rsidR="003346E9" w:rsidRPr="002905AE" w:rsidRDefault="003346E9" w:rsidP="003346E9">
      <w:r w:rsidRPr="002905AE">
        <w:tab/>
      </w:r>
      <w:r>
        <w:t>De asemenea autorul a elaborat</w:t>
      </w:r>
      <w:r w:rsidRPr="002905AE">
        <w:t xml:space="preserve"> un algoritm </w:t>
      </w:r>
      <w:r>
        <w:t xml:space="preserve">original </w:t>
      </w:r>
      <w:r w:rsidRPr="002905AE">
        <w:t>pentru controlul adaptiv al amplificării tranzițiilor de luminanță funcție de</w:t>
      </w:r>
      <w:r>
        <w:t xml:space="preserve"> conținutul regional de culoare. </w:t>
      </w:r>
    </w:p>
    <w:p w:rsidR="003346E9" w:rsidRPr="002905AE" w:rsidRDefault="003346E9" w:rsidP="003346E9">
      <w:pPr>
        <w:ind w:firstLine="720"/>
      </w:pPr>
      <w:r>
        <w:t xml:space="preserve">O altă cercetare originală inițiată de autor este legată de problematica </w:t>
      </w:r>
      <w:r w:rsidRPr="002905AE">
        <w:t>restaur</w:t>
      </w:r>
      <w:r>
        <w:t>ă</w:t>
      </w:r>
      <w:r w:rsidRPr="002905AE">
        <w:t>r</w:t>
      </w:r>
      <w:r>
        <w:t>ii</w:t>
      </w:r>
      <w:r w:rsidRPr="002905AE">
        <w:t xml:space="preserve"> rezoluției originale a semnalului video</w:t>
      </w:r>
      <w:r>
        <w:t xml:space="preserve"> printr-o metodă de super-rezoluție spațială.</w:t>
      </w:r>
      <w:r w:rsidRPr="002905AE">
        <w:t xml:space="preserve"> </w:t>
      </w:r>
      <w:r>
        <w:t>S</w:t>
      </w:r>
      <w:r w:rsidRPr="002905AE">
        <w:t xml:space="preserve">e </w:t>
      </w:r>
      <w:r>
        <w:t xml:space="preserve">propune o soluție </w:t>
      </w:r>
      <w:r w:rsidRPr="002905AE">
        <w:t>neiterativ</w:t>
      </w:r>
      <w:r>
        <w:t>ă</w:t>
      </w:r>
      <w:r w:rsidRPr="002905AE">
        <w:t xml:space="preserve"> și </w:t>
      </w:r>
      <w:r>
        <w:t>extrem de eficientă</w:t>
      </w:r>
      <w:r w:rsidRPr="002905AE">
        <w:t xml:space="preserve">, </w:t>
      </w:r>
      <w:r>
        <w:t>pentru</w:t>
      </w:r>
      <w:r w:rsidRPr="002905AE">
        <w:t xml:space="preserve"> eliminarea efectelor de împrăștiere </w:t>
      </w:r>
      <w:r>
        <w:t xml:space="preserve">a tranzițiilor din imagini. Se demonstrează analitic că soluția propusă permite îmbogățirea </w:t>
      </w:r>
      <w:r w:rsidRPr="002905AE">
        <w:t xml:space="preserve">componentelor spectrale </w:t>
      </w:r>
      <w:r>
        <w:t xml:space="preserve">din imaginea </w:t>
      </w:r>
      <w:r w:rsidRPr="002905AE">
        <w:t>final</w:t>
      </w:r>
      <w:r>
        <w:t>ă</w:t>
      </w:r>
      <w:r w:rsidRPr="002905AE">
        <w:t xml:space="preserve"> peste frecvențele limită din imaginea originală.</w:t>
      </w:r>
    </w:p>
    <w:p w:rsidR="003346E9" w:rsidRPr="002905AE" w:rsidRDefault="003346E9" w:rsidP="003346E9">
      <w:pPr>
        <w:ind w:firstLine="720"/>
      </w:pPr>
      <w:r w:rsidRPr="002905AE">
        <w:t xml:space="preserve">O primă versiune a algoritmului propus face obiectul unei propuneri de brevet de invenții </w:t>
      </w:r>
      <w:r w:rsidR="00580987" w:rsidRPr="002905AE">
        <w:fldChar w:fldCharType="begin"/>
      </w:r>
      <w:r w:rsidRPr="002905AE">
        <w:instrText xml:space="preserve"> ADDIN EN.CITE &lt;EndNote&gt;&lt;Cite&gt;&lt;Author&gt;Mirel&lt;/Author&gt;&lt;Year&gt;2010&lt;/Year&gt;&lt;RecNum&gt;683&lt;/RecNum&gt;&lt;MDL&gt;&lt;REFERENCE_TYPE&gt;15&lt;/REFERENCE_TYPE&gt;&lt;REFNUM&gt;683&lt;/REFNUM&gt;&lt;AUTHORS&gt;&lt;AUTHOR&gt;Mirel, I, Porter, A.&lt;/AUTHOR&gt;&lt;/AUTHORS&gt;&lt;YEAR&gt;2010&lt;/YEAR&gt;&lt;TITLE&gt;Non-recursive Spatial Super-Resolution Algorithm&lt;/TITLE&gt;&lt;PLACE_PUBLISHED&gt;Canada/USA&lt;/PLACE_PUBLISHED&gt;&lt;PUBLISHER&gt;Broadcom Corp.&lt;/PUBLISHER&gt;&lt;NUMBER&gt;Invention Disclosure Form&lt;/NUMBER&gt;&lt;ISBN&gt;Invention Disclosure Form&lt;/ISBN&gt;&lt;/MDL&gt;&lt;/Cite&gt;&lt;Cite&gt;&lt;Author&gt;Mirel&lt;/Author&gt;&lt;Year&gt;2010&lt;/Year&gt;&lt;RecNum&gt;683&lt;/RecNum&gt;&lt;MDL&gt;&lt;REFERENCE_TYPE&gt;15&lt;/REFERENCE_TYPE&gt;&lt;REFNUM&gt;683&lt;/REFNUM&gt;&lt;AUTHORS&gt;&lt;AUTHOR&gt;Mirel, I, Porter, A.&lt;/AUTHOR&gt;&lt;/AUTHORS&gt;&lt;YEAR&gt;2010&lt;/YEAR&gt;&lt;TITLE&gt;Non-recursive Spatial Super-Resolution Algorithm&lt;/TITLE&gt;&lt;PLACE_PUBLISHED&gt;Canada/USA&lt;/PLACE_PUBLISHED&gt;&lt;PUBLISHER&gt;Broadcom Corp.&lt;/PUBLISHER&gt;&lt;NUMBER&gt;Invention Disclosure Form&lt;/NUMBER&gt;&lt;ISBN&gt;Invention Disclosure Form&lt;/ISBN&gt;&lt;/MDL&gt;&lt;/Cite&gt;&lt;/EndNote&gt;</w:instrText>
      </w:r>
      <w:r w:rsidR="00580987" w:rsidRPr="002905AE">
        <w:fldChar w:fldCharType="separate"/>
      </w:r>
      <w:r>
        <w:t>[4]</w:t>
      </w:r>
      <w:r w:rsidR="00580987" w:rsidRPr="002905AE">
        <w:fldChar w:fldCharType="end"/>
      </w:r>
      <w:r w:rsidRPr="002905AE">
        <w:t xml:space="preserve"> și a fost implementată în întreaga serie de receptoare TV</w:t>
      </w:r>
      <w:r>
        <w:t>D</w:t>
      </w:r>
      <w:r w:rsidRPr="002905AE">
        <w:t xml:space="preserve"> produse de firmele LG, Philips și Vizio. </w:t>
      </w:r>
    </w:p>
    <w:p w:rsidR="003346E9" w:rsidRDefault="003346E9" w:rsidP="003346E9">
      <w:pPr>
        <w:ind w:firstLine="720"/>
      </w:pPr>
      <w:r w:rsidRPr="002905AE">
        <w:t>Soluția a fost prezentată de compania LG la târgul de bunuri electronice de consum de la Berlin (IFA) în 2010, ca și componentă specială a receptoarelor produse de aceasta. Compania a decis în premieră să aduge la meniul de control al tuturor receptoarelor TV</w:t>
      </w:r>
      <w:r>
        <w:t>D</w:t>
      </w:r>
      <w:r w:rsidRPr="002905AE">
        <w:t xml:space="preserve"> de medie și înaltă calitate a facilității de “Super-rezoluție”. Cîteva fotografii cu prezentarea algoritmului de la IFA, respectiv cu meniul de control din receptoarele LG, sunt incluse în ANEXA 3.</w:t>
      </w:r>
    </w:p>
    <w:p w:rsidR="003346E9" w:rsidRDefault="003346E9" w:rsidP="003346E9">
      <w:pPr>
        <w:ind w:firstLine="720"/>
      </w:pPr>
      <w:r>
        <w:t>În finalul capitolului se evaluează performanțele și interacțiilor dintre toate funcționalitățile descrise pe parcursul lucrării. Acest pas final este facilitat de abilitatea de interconectare paralelă a tuturor structurilor analizate.</w:t>
      </w:r>
    </w:p>
    <w:p w:rsidR="003346E9" w:rsidRDefault="003346E9" w:rsidP="003346E9">
      <w:pPr>
        <w:ind w:firstLine="720"/>
      </w:pPr>
      <w:r>
        <w:t>În finalul acestui capitol, autorul abordează într-o manieră originală problema includerii în paralel cu restul funcționalităților analizate, a blocului de reducere a zgomotelor. Structura rezultată permite controlul adaptiv și pe pixel al nivelului de corecție funcție de conținutul de zgomot din imagine.</w:t>
      </w:r>
    </w:p>
    <w:p w:rsidR="003346E9" w:rsidRDefault="003346E9" w:rsidP="003346E9">
      <w:pPr>
        <w:ind w:firstLine="720"/>
      </w:pPr>
      <w:r>
        <w:t xml:space="preserve">Imaginile rezultate prezintă o imunitate remarcabilă la zgomote, și în același timp au un conținut ridicat de detalii. </w:t>
      </w:r>
    </w:p>
    <w:p w:rsidR="003346E9" w:rsidRDefault="003346E9" w:rsidP="003346E9">
      <w:pPr>
        <w:pStyle w:val="Heading4"/>
      </w:pPr>
      <w:bookmarkStart w:id="10" w:name="_Toc360016075"/>
      <w:r>
        <w:t>C</w:t>
      </w:r>
      <w:r w:rsidRPr="00DC41BC">
        <w:t xml:space="preserve">apitolul </w:t>
      </w:r>
      <w:r>
        <w:t>6</w:t>
      </w:r>
      <w:bookmarkEnd w:id="10"/>
      <w:r>
        <w:t xml:space="preserve"> </w:t>
      </w:r>
    </w:p>
    <w:p w:rsidR="003346E9" w:rsidRPr="0093153F" w:rsidRDefault="003346E9" w:rsidP="003346E9">
      <w:pPr>
        <w:ind w:firstLine="709"/>
        <w:rPr>
          <w:lang w:bidi="en-US"/>
        </w:rPr>
      </w:pPr>
      <w:r>
        <w:rPr>
          <w:lang w:val="en-CA" w:bidi="en-US"/>
        </w:rPr>
        <w:t>Capitolul 6 con</w:t>
      </w:r>
      <w:r>
        <w:rPr>
          <w:lang w:bidi="en-US"/>
        </w:rPr>
        <w:t>ține concluziile cercetării și sintetizează în rezumat contribuțiile personale ale autorului. Se prezintă totodată câteva imagini relevante pentru calitatea procesărilor finale, precum și o trecere în revistă a domeniilor de aplicabilitate ale cercetării efectuate.</w:t>
      </w:r>
    </w:p>
    <w:p w:rsidR="003346E9" w:rsidRDefault="003346E9" w:rsidP="003346E9">
      <w:pPr>
        <w:pStyle w:val="Heading4"/>
      </w:pPr>
      <w:bookmarkStart w:id="11" w:name="_Toc360016076"/>
      <w:r>
        <w:t>Anexe și referințe bibliografice</w:t>
      </w:r>
      <w:bookmarkEnd w:id="11"/>
      <w:r>
        <w:t xml:space="preserve"> </w:t>
      </w:r>
    </w:p>
    <w:p w:rsidR="003346E9" w:rsidRDefault="003346E9" w:rsidP="003346E9">
      <w:pPr>
        <w:ind w:firstLine="709"/>
      </w:pPr>
      <w:r>
        <w:t>Lucrarea este însoțită de trei anexe conținând coeficienții filtrelor și tabelelor de căutare utilizate pe parcursul cercetării. De asemenea, pentru ușurința lecturii, au fost incluse în anexe și demonstrații teoretice, respectiv relații matematice intermediare.</w:t>
      </w:r>
    </w:p>
    <w:p w:rsidR="003346E9" w:rsidRDefault="003346E9" w:rsidP="003346E9">
      <w:pPr>
        <w:ind w:firstLine="709"/>
      </w:pPr>
      <w:r>
        <w:t>Pe parcursul prezentării au fost citate 158 de referințe bibliografice incluse în lista de referințe bibliografice din finalul lucrării.</w:t>
      </w:r>
      <w:bookmarkEnd w:id="0"/>
    </w:p>
    <w:sectPr w:rsidR="003346E9" w:rsidSect="003E3F4E">
      <w:headerReference w:type="even" r:id="rId20"/>
      <w:headerReference w:type="default" r:id="rId21"/>
      <w:pgSz w:w="11907" w:h="16840" w:code="9"/>
      <w:pgMar w:top="2835" w:right="2098" w:bottom="2438" w:left="2098" w:header="243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86" w:rsidRDefault="00A57286">
      <w:r>
        <w:separator/>
      </w:r>
    </w:p>
  </w:endnote>
  <w:endnote w:type="continuationSeparator" w:id="0">
    <w:p w:rsidR="00A57286" w:rsidRDefault="00A57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86" w:rsidRDefault="00A57286">
      <w:r>
        <w:separator/>
      </w:r>
    </w:p>
  </w:footnote>
  <w:footnote w:type="continuationSeparator" w:id="0">
    <w:p w:rsidR="00A57286" w:rsidRDefault="00A57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3346E9" w:rsidRDefault="003346E9" w:rsidP="003346E9">
    <w:pPr>
      <w:pStyle w:val="Header"/>
      <w:pBdr>
        <w:bottom w:val="single" w:sz="4" w:space="1" w:color="auto"/>
      </w:pBdr>
      <w:ind w:right="360" w:firstLine="360"/>
      <w:jc w:val="right"/>
    </w:pPr>
    <w:r w:rsidRPr="003346E9">
      <w:t xml:space="preserve">1 – Introducere    </w:t>
    </w:r>
    <w:fldSimple w:instr=" PAGE   \* MERGEFORMAT ">
      <w:r>
        <w:rPr>
          <w:noProof/>
        </w:rPr>
        <w:t>2</w:t>
      </w:r>
    </w:fldSimple>
  </w:p>
  <w:p w:rsidR="0060201F" w:rsidRDefault="0060201F" w:rsidP="00034807">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1F" w:rsidRPr="001B6771" w:rsidRDefault="00580987" w:rsidP="006D468C">
    <w:pPr>
      <w:pStyle w:val="Header"/>
      <w:pBdr>
        <w:bottom w:val="single" w:sz="4" w:space="1" w:color="auto"/>
      </w:pBdr>
      <w:spacing w:after="240"/>
      <w:ind w:right="55"/>
      <w:jc w:val="left"/>
      <w:rPr>
        <w:szCs w:val="18"/>
      </w:rPr>
    </w:pPr>
    <w:r w:rsidRPr="00E151E2">
      <w:rPr>
        <w:szCs w:val="18"/>
      </w:rPr>
      <w:fldChar w:fldCharType="begin"/>
    </w:r>
    <w:r w:rsidR="0060201F" w:rsidRPr="00E151E2">
      <w:rPr>
        <w:szCs w:val="18"/>
      </w:rPr>
      <w:instrText xml:space="preserve"> PAGE   \* MERGEFORMAT </w:instrText>
    </w:r>
    <w:r w:rsidRPr="00E151E2">
      <w:rPr>
        <w:szCs w:val="18"/>
      </w:rPr>
      <w:fldChar w:fldCharType="separate"/>
    </w:r>
    <w:r w:rsidR="0060201F">
      <w:rPr>
        <w:noProof/>
        <w:szCs w:val="18"/>
      </w:rPr>
      <w:t>3</w:t>
    </w:r>
    <w:r w:rsidRPr="00E151E2">
      <w:rPr>
        <w:szCs w:val="18"/>
      </w:rPr>
      <w:fldChar w:fldCharType="end"/>
    </w:r>
    <w:r w:rsidR="0060201F">
      <w:rPr>
        <w:szCs w:val="18"/>
      </w:rPr>
      <w:t xml:space="preserve"> – Lista de figuri - 0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1B6771" w:rsidRDefault="00580987" w:rsidP="003346E9">
    <w:pPr>
      <w:pStyle w:val="Header"/>
      <w:pBdr>
        <w:bottom w:val="single" w:sz="4" w:space="1" w:color="auto"/>
      </w:pBdr>
      <w:tabs>
        <w:tab w:val="clear" w:pos="4320"/>
        <w:tab w:val="clear" w:pos="8640"/>
        <w:tab w:val="right" w:pos="-17436"/>
        <w:tab w:val="left" w:pos="-17294"/>
        <w:tab w:val="center" w:pos="-4678"/>
      </w:tabs>
      <w:ind w:right="55"/>
      <w:jc w:val="left"/>
      <w:rPr>
        <w:szCs w:val="18"/>
      </w:rPr>
    </w:pPr>
    <w:r w:rsidRPr="001E0501">
      <w:rPr>
        <w:szCs w:val="18"/>
      </w:rPr>
      <w:fldChar w:fldCharType="begin"/>
    </w:r>
    <w:r w:rsidR="003346E9" w:rsidRPr="001E0501">
      <w:rPr>
        <w:szCs w:val="18"/>
      </w:rPr>
      <w:instrText xml:space="preserve"> PAGE   \* MERGEFORMAT </w:instrText>
    </w:r>
    <w:r w:rsidRPr="001E0501">
      <w:rPr>
        <w:szCs w:val="18"/>
      </w:rPr>
      <w:fldChar w:fldCharType="separate"/>
    </w:r>
    <w:r w:rsidR="0053136F">
      <w:rPr>
        <w:noProof/>
        <w:szCs w:val="18"/>
      </w:rPr>
      <w:t>2</w:t>
    </w:r>
    <w:r w:rsidRPr="001E0501">
      <w:rPr>
        <w:szCs w:val="18"/>
      </w:rPr>
      <w:fldChar w:fldCharType="end"/>
    </w:r>
    <w:r w:rsidR="003346E9">
      <w:rPr>
        <w:szCs w:val="18"/>
      </w:rPr>
      <w:t xml:space="preserve">     </w:t>
    </w:r>
    <w:r w:rsidR="003346E9">
      <w:rPr>
        <w:rFonts w:ascii="Verdana" w:hAnsi="Verdana"/>
        <w:szCs w:val="18"/>
      </w:rPr>
      <w:t>Generalități privind stadiul tehnologic actual</w:t>
    </w:r>
    <w:r w:rsidR="003346E9">
      <w:t xml:space="preserve"> </w:t>
    </w:r>
    <w:r w:rsidR="003346E9">
      <w:rPr>
        <w:szCs w:val="18"/>
      </w:rPr>
      <w:t>....</w:t>
    </w:r>
    <w:r w:rsidR="0053136F">
      <w:rPr>
        <w:szCs w:val="18"/>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3346E9" w:rsidRDefault="003346E9" w:rsidP="003346E9">
    <w:pPr>
      <w:pStyle w:val="Header"/>
      <w:pBdr>
        <w:bottom w:val="single" w:sz="4" w:space="1" w:color="auto"/>
      </w:pBdr>
      <w:ind w:right="55" w:firstLine="360"/>
      <w:jc w:val="right"/>
    </w:pPr>
    <w:r w:rsidRPr="003346E9">
      <w:t xml:space="preserve">1 – </w:t>
    </w:r>
    <w:r>
      <w:t>Rezumatul tezei</w:t>
    </w:r>
    <w:r w:rsidR="0053136F">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1B6771" w:rsidRDefault="00580987" w:rsidP="003346E9">
    <w:pPr>
      <w:pStyle w:val="Header"/>
      <w:pBdr>
        <w:bottom w:val="single" w:sz="4" w:space="1" w:color="auto"/>
      </w:pBdr>
      <w:tabs>
        <w:tab w:val="clear" w:pos="4320"/>
        <w:tab w:val="clear" w:pos="8640"/>
        <w:tab w:val="right" w:pos="-17436"/>
        <w:tab w:val="left" w:pos="-17294"/>
        <w:tab w:val="center" w:pos="-4678"/>
      </w:tabs>
      <w:ind w:right="55"/>
      <w:jc w:val="left"/>
      <w:rPr>
        <w:szCs w:val="18"/>
      </w:rPr>
    </w:pPr>
    <w:r w:rsidRPr="003346E9">
      <w:rPr>
        <w:rFonts w:ascii="Verdana" w:hAnsi="Verdana"/>
        <w:szCs w:val="18"/>
      </w:rPr>
      <w:fldChar w:fldCharType="begin"/>
    </w:r>
    <w:r w:rsidR="003346E9" w:rsidRPr="003346E9">
      <w:rPr>
        <w:rFonts w:ascii="Verdana" w:hAnsi="Verdana"/>
        <w:szCs w:val="18"/>
      </w:rPr>
      <w:instrText xml:space="preserve"> PAGE   \* MERGEFORMAT </w:instrText>
    </w:r>
    <w:r w:rsidRPr="003346E9">
      <w:rPr>
        <w:rFonts w:ascii="Verdana" w:hAnsi="Verdana"/>
        <w:szCs w:val="18"/>
      </w:rPr>
      <w:fldChar w:fldCharType="separate"/>
    </w:r>
    <w:r w:rsidR="0053136F">
      <w:rPr>
        <w:rFonts w:ascii="Verdana" w:hAnsi="Verdana"/>
        <w:noProof/>
        <w:szCs w:val="18"/>
      </w:rPr>
      <w:t>6</w:t>
    </w:r>
    <w:r w:rsidRPr="003346E9">
      <w:rPr>
        <w:rFonts w:ascii="Verdana" w:hAnsi="Verdana"/>
        <w:szCs w:val="18"/>
      </w:rPr>
      <w:fldChar w:fldCharType="end"/>
    </w:r>
    <w:r w:rsidR="003346E9">
      <w:rPr>
        <w:rFonts w:ascii="Verdana" w:hAnsi="Verdana"/>
        <w:szCs w:val="18"/>
      </w:rPr>
      <w:t>....Motivația cercetării</w:t>
    </w:r>
    <w:r w:rsidR="003346E9">
      <w:t xml:space="preserve"> </w:t>
    </w:r>
    <w:r w:rsidR="003346E9">
      <w:rPr>
        <w:szCs w:val="18"/>
      </w:rPr>
      <w:t>....</w:t>
    </w:r>
    <w:r w:rsidR="0053136F">
      <w:rPr>
        <w:szCs w:val="18"/>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3346E9" w:rsidRDefault="003346E9" w:rsidP="003346E9">
    <w:pPr>
      <w:pStyle w:val="Header"/>
      <w:pBdr>
        <w:bottom w:val="single" w:sz="4" w:space="1" w:color="auto"/>
      </w:pBdr>
      <w:ind w:right="55" w:firstLine="360"/>
      <w:jc w:val="right"/>
    </w:pPr>
    <w:r w:rsidRPr="003346E9">
      <w:t xml:space="preserve">1 – </w:t>
    </w:r>
    <w:r>
      <w:t>Rezumatul tezei</w:t>
    </w:r>
    <w:r w:rsidRPr="003346E9">
      <w:t xml:space="preserve">    </w:t>
    </w:r>
    <w:fldSimple w:instr=" PAGE   \* MERGEFORMAT ">
      <w:r w:rsidR="0053136F">
        <w:rPr>
          <w:noProof/>
        </w:rPr>
        <w:t>5</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1B6771" w:rsidRDefault="00580987" w:rsidP="003346E9">
    <w:pPr>
      <w:pStyle w:val="Header"/>
      <w:pBdr>
        <w:bottom w:val="single" w:sz="4" w:space="1" w:color="auto"/>
      </w:pBdr>
      <w:tabs>
        <w:tab w:val="clear" w:pos="4320"/>
        <w:tab w:val="clear" w:pos="8640"/>
        <w:tab w:val="right" w:pos="-17436"/>
        <w:tab w:val="left" w:pos="-17294"/>
        <w:tab w:val="center" w:pos="-4678"/>
      </w:tabs>
      <w:ind w:right="55"/>
      <w:jc w:val="left"/>
      <w:rPr>
        <w:szCs w:val="18"/>
      </w:rPr>
    </w:pPr>
    <w:r w:rsidRPr="003346E9">
      <w:rPr>
        <w:rFonts w:ascii="Verdana" w:hAnsi="Verdana"/>
        <w:szCs w:val="18"/>
      </w:rPr>
      <w:fldChar w:fldCharType="begin"/>
    </w:r>
    <w:r w:rsidR="003346E9" w:rsidRPr="003346E9">
      <w:rPr>
        <w:rFonts w:ascii="Verdana" w:hAnsi="Verdana"/>
        <w:szCs w:val="18"/>
      </w:rPr>
      <w:instrText xml:space="preserve"> PAGE   \* MERGEFORMAT </w:instrText>
    </w:r>
    <w:r w:rsidRPr="003346E9">
      <w:rPr>
        <w:rFonts w:ascii="Verdana" w:hAnsi="Verdana"/>
        <w:szCs w:val="18"/>
      </w:rPr>
      <w:fldChar w:fldCharType="separate"/>
    </w:r>
    <w:r w:rsidR="0053136F">
      <w:rPr>
        <w:rFonts w:ascii="Verdana" w:hAnsi="Verdana"/>
        <w:noProof/>
        <w:szCs w:val="18"/>
      </w:rPr>
      <w:t>10</w:t>
    </w:r>
    <w:r w:rsidRPr="003346E9">
      <w:rPr>
        <w:rFonts w:ascii="Verdana" w:hAnsi="Verdana"/>
        <w:szCs w:val="18"/>
      </w:rPr>
      <w:fldChar w:fldCharType="end"/>
    </w:r>
    <w:r w:rsidR="003346E9">
      <w:rPr>
        <w:rFonts w:ascii="Verdana" w:hAnsi="Verdana"/>
        <w:szCs w:val="18"/>
      </w:rPr>
      <w:t>....Structura lucrării</w:t>
    </w:r>
    <w:r w:rsidR="003346E9">
      <w:t xml:space="preserve"> </w:t>
    </w:r>
    <w:r w:rsidR="003346E9">
      <w:rPr>
        <w:szCs w:val="18"/>
      </w:rPr>
      <w:t>....</w:t>
    </w:r>
    <w:r w:rsidR="0053136F">
      <w:rPr>
        <w:szCs w:val="18"/>
      </w:rPr>
      <w:t>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E9" w:rsidRPr="003346E9" w:rsidRDefault="003346E9" w:rsidP="003346E9">
    <w:pPr>
      <w:pStyle w:val="Header"/>
      <w:pBdr>
        <w:bottom w:val="single" w:sz="4" w:space="1" w:color="auto"/>
      </w:pBdr>
      <w:ind w:right="55" w:firstLine="360"/>
      <w:jc w:val="right"/>
    </w:pPr>
    <w:r w:rsidRPr="003346E9">
      <w:t xml:space="preserve">1 – </w:t>
    </w:r>
    <w:r>
      <w:t>Rezumatul tezei</w:t>
    </w:r>
    <w:r w:rsidRPr="003346E9">
      <w:t xml:space="preserve">    </w:t>
    </w:r>
    <w:fldSimple w:instr=" PAGE   \* MERGEFORMAT ">
      <w:r w:rsidR="0053136F">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B58"/>
    <w:multiLevelType w:val="hybridMultilevel"/>
    <w:tmpl w:val="C234E83E"/>
    <w:lvl w:ilvl="0" w:tplc="FFFFFFFF">
      <w:start w:val="7"/>
      <w:numFmt w:val="bullet"/>
      <w:lvlText w:val="-"/>
      <w:lvlJc w:val="left"/>
      <w:pPr>
        <w:ind w:left="720" w:hanging="360"/>
      </w:pPr>
      <w:rPr>
        <w:rFonts w:ascii="Times New Roman" w:eastAsia="Batang"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1E7A93"/>
    <w:multiLevelType w:val="hybridMultilevel"/>
    <w:tmpl w:val="463A9CE6"/>
    <w:lvl w:ilvl="0" w:tplc="FFFFFFFF">
      <w:start w:val="7"/>
      <w:numFmt w:val="bullet"/>
      <w:lvlText w:val="-"/>
      <w:lvlJc w:val="left"/>
      <w:pPr>
        <w:ind w:left="1080" w:hanging="360"/>
      </w:pPr>
      <w:rPr>
        <w:rFonts w:ascii="Times New Roman" w:eastAsia="Batang"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DD55698"/>
    <w:multiLevelType w:val="hybridMultilevel"/>
    <w:tmpl w:val="956E36DC"/>
    <w:lvl w:ilvl="0" w:tplc="FFFFFFFF">
      <w:start w:val="7"/>
      <w:numFmt w:val="bullet"/>
      <w:lvlText w:val="-"/>
      <w:lvlJc w:val="left"/>
      <w:pPr>
        <w:ind w:left="720" w:hanging="360"/>
      </w:pPr>
      <w:rPr>
        <w:rFonts w:ascii="Times New Roman" w:eastAsia="Batang"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6F727E"/>
    <w:multiLevelType w:val="hybridMultilevel"/>
    <w:tmpl w:val="5C48AB6A"/>
    <w:lvl w:ilvl="0" w:tplc="FFFFFFFF">
      <w:start w:val="7"/>
      <w:numFmt w:val="bullet"/>
      <w:lvlText w:val="-"/>
      <w:lvlJc w:val="left"/>
      <w:pPr>
        <w:ind w:left="1428" w:hanging="360"/>
      </w:pPr>
      <w:rPr>
        <w:rFonts w:ascii="Times New Roman" w:eastAsia="Batang" w:hAnsi="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38C10BD"/>
    <w:multiLevelType w:val="multilevel"/>
    <w:tmpl w:val="1FDEF304"/>
    <w:lvl w:ilvl="0">
      <w:start w:val="1"/>
      <w:numFmt w:val="decimal"/>
      <w:pStyle w:val="Heading1"/>
      <w:lvlText w:val="%1."/>
      <w:lvlJc w:val="left"/>
      <w:pPr>
        <w:ind w:left="360" w:hanging="360"/>
      </w:pPr>
      <w:rPr>
        <w:rFonts w:ascii="Verdana" w:hAnsi="Verdana" w:hint="default"/>
        <w:b/>
        <w:i w:val="0"/>
        <w:sz w:val="28"/>
      </w:rPr>
    </w:lvl>
    <w:lvl w:ilvl="1">
      <w:start w:val="1"/>
      <w:numFmt w:val="decimal"/>
      <w:lvlRestart w:val="0"/>
      <w:lvlText w:val="%1.%2."/>
      <w:lvlJc w:val="left"/>
      <w:pPr>
        <w:ind w:left="79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0"/>
      <w:pStyle w:val="Heading3"/>
      <w:lvlText w:val="%1.%2.%3."/>
      <w:lvlJc w:val="left"/>
      <w:pPr>
        <w:ind w:left="1639"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1.%2.%3.%4."/>
      <w:lvlJc w:val="left"/>
      <w:pPr>
        <w:ind w:left="1728" w:hanging="648"/>
      </w:pPr>
      <w:rPr>
        <w:rFonts w:ascii="Verdana" w:hAnsi="Verdana" w:hint="default"/>
        <w:b/>
        <w:i w:val="0"/>
        <w:sz w:val="20"/>
      </w:rPr>
    </w:lvl>
    <w:lvl w:ilvl="4">
      <w:start w:val="1"/>
      <w:numFmt w:val="decimal"/>
      <w:lvlRestart w:val="0"/>
      <w:lvlText w:val="%1.%2.%3.%4.%5."/>
      <w:lvlJc w:val="left"/>
      <w:pPr>
        <w:ind w:left="2232" w:hanging="792"/>
      </w:pPr>
      <w:rPr>
        <w:rFonts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F21E10"/>
    <w:multiLevelType w:val="hybridMultilevel"/>
    <w:tmpl w:val="96EC723C"/>
    <w:lvl w:ilvl="0" w:tplc="FFFFFFFF">
      <w:start w:val="7"/>
      <w:numFmt w:val="bullet"/>
      <w:lvlText w:val="-"/>
      <w:lvlJc w:val="left"/>
      <w:pPr>
        <w:ind w:left="1429" w:hanging="360"/>
      </w:pPr>
      <w:rPr>
        <w:rFonts w:ascii="Times New Roman" w:eastAsia="Batang" w:hAnsi="Times New Roman"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nsid w:val="16CB1F92"/>
    <w:multiLevelType w:val="hybridMultilevel"/>
    <w:tmpl w:val="CDD2987E"/>
    <w:lvl w:ilvl="0" w:tplc="1E924280">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D844D35"/>
    <w:multiLevelType w:val="hybridMultilevel"/>
    <w:tmpl w:val="4F8AE376"/>
    <w:lvl w:ilvl="0" w:tplc="1E924280">
      <w:start w:val="1"/>
      <w:numFmt w:val="bullet"/>
      <w:lvlText w:val="-"/>
      <w:lvlJc w:val="left"/>
      <w:pPr>
        <w:ind w:left="1429" w:hanging="360"/>
      </w:pPr>
      <w:rPr>
        <w:rFonts w:ascii="Times New Roman" w:hAnsi="Times New Roman" w:cs="Times New Roman"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0DC1E1F"/>
    <w:multiLevelType w:val="hybridMultilevel"/>
    <w:tmpl w:val="72AA6D74"/>
    <w:lvl w:ilvl="0" w:tplc="EEE21B38">
      <w:start w:val="9"/>
      <w:numFmt w:val="bullet"/>
      <w:lvlText w:val="-"/>
      <w:lvlJc w:val="left"/>
      <w:pPr>
        <w:ind w:left="720" w:hanging="360"/>
      </w:pPr>
      <w:rPr>
        <w:rFonts w:ascii="Verdana" w:eastAsia="PMingLiU" w:hAnsi="Verdana"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E7323A"/>
    <w:multiLevelType w:val="hybridMultilevel"/>
    <w:tmpl w:val="CA36F7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DFE4030"/>
    <w:multiLevelType w:val="hybridMultilevel"/>
    <w:tmpl w:val="CE6C9E28"/>
    <w:lvl w:ilvl="0" w:tplc="1009001B">
      <w:start w:val="1"/>
      <w:numFmt w:val="lowerRoman"/>
      <w:lvlText w:val="%1."/>
      <w:lvlJc w:val="righ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1">
    <w:nsid w:val="4EDF0B67"/>
    <w:multiLevelType w:val="hybridMultilevel"/>
    <w:tmpl w:val="6484AD60"/>
    <w:lvl w:ilvl="0" w:tplc="C5A01374">
      <w:start w:val="1"/>
      <w:numFmt w:val="decimal"/>
      <w:lvlText w:val="%1."/>
      <w:lvlJc w:val="left"/>
      <w:pPr>
        <w:tabs>
          <w:tab w:val="num" w:pos="720"/>
        </w:tabs>
        <w:ind w:left="720" w:hanging="360"/>
      </w:pPr>
    </w:lvl>
    <w:lvl w:ilvl="1" w:tplc="B1942DE4" w:tentative="1">
      <w:start w:val="1"/>
      <w:numFmt w:val="decimal"/>
      <w:lvlText w:val="%2."/>
      <w:lvlJc w:val="left"/>
      <w:pPr>
        <w:tabs>
          <w:tab w:val="num" w:pos="1440"/>
        </w:tabs>
        <w:ind w:left="1440" w:hanging="360"/>
      </w:pPr>
    </w:lvl>
    <w:lvl w:ilvl="2" w:tplc="0D5CE914" w:tentative="1">
      <w:start w:val="1"/>
      <w:numFmt w:val="decimal"/>
      <w:lvlText w:val="%3."/>
      <w:lvlJc w:val="left"/>
      <w:pPr>
        <w:tabs>
          <w:tab w:val="num" w:pos="2160"/>
        </w:tabs>
        <w:ind w:left="2160" w:hanging="360"/>
      </w:pPr>
    </w:lvl>
    <w:lvl w:ilvl="3" w:tplc="399CA4B6" w:tentative="1">
      <w:start w:val="1"/>
      <w:numFmt w:val="decimal"/>
      <w:lvlText w:val="%4."/>
      <w:lvlJc w:val="left"/>
      <w:pPr>
        <w:tabs>
          <w:tab w:val="num" w:pos="2880"/>
        </w:tabs>
        <w:ind w:left="2880" w:hanging="360"/>
      </w:pPr>
    </w:lvl>
    <w:lvl w:ilvl="4" w:tplc="79F2BC04" w:tentative="1">
      <w:start w:val="1"/>
      <w:numFmt w:val="decimal"/>
      <w:lvlText w:val="%5."/>
      <w:lvlJc w:val="left"/>
      <w:pPr>
        <w:tabs>
          <w:tab w:val="num" w:pos="3600"/>
        </w:tabs>
        <w:ind w:left="3600" w:hanging="360"/>
      </w:pPr>
    </w:lvl>
    <w:lvl w:ilvl="5" w:tplc="70CA5492" w:tentative="1">
      <w:start w:val="1"/>
      <w:numFmt w:val="decimal"/>
      <w:lvlText w:val="%6."/>
      <w:lvlJc w:val="left"/>
      <w:pPr>
        <w:tabs>
          <w:tab w:val="num" w:pos="4320"/>
        </w:tabs>
        <w:ind w:left="4320" w:hanging="360"/>
      </w:pPr>
    </w:lvl>
    <w:lvl w:ilvl="6" w:tplc="E460B650" w:tentative="1">
      <w:start w:val="1"/>
      <w:numFmt w:val="decimal"/>
      <w:lvlText w:val="%7."/>
      <w:lvlJc w:val="left"/>
      <w:pPr>
        <w:tabs>
          <w:tab w:val="num" w:pos="5040"/>
        </w:tabs>
        <w:ind w:left="5040" w:hanging="360"/>
      </w:pPr>
    </w:lvl>
    <w:lvl w:ilvl="7" w:tplc="A628F83E" w:tentative="1">
      <w:start w:val="1"/>
      <w:numFmt w:val="decimal"/>
      <w:lvlText w:val="%8."/>
      <w:lvlJc w:val="left"/>
      <w:pPr>
        <w:tabs>
          <w:tab w:val="num" w:pos="5760"/>
        </w:tabs>
        <w:ind w:left="5760" w:hanging="360"/>
      </w:pPr>
    </w:lvl>
    <w:lvl w:ilvl="8" w:tplc="EE1665F0" w:tentative="1">
      <w:start w:val="1"/>
      <w:numFmt w:val="decimal"/>
      <w:lvlText w:val="%9."/>
      <w:lvlJc w:val="left"/>
      <w:pPr>
        <w:tabs>
          <w:tab w:val="num" w:pos="6480"/>
        </w:tabs>
        <w:ind w:left="6480" w:hanging="360"/>
      </w:pPr>
    </w:lvl>
  </w:abstractNum>
  <w:abstractNum w:abstractNumId="12">
    <w:nsid w:val="54A2247C"/>
    <w:multiLevelType w:val="hybridMultilevel"/>
    <w:tmpl w:val="8B0CC51A"/>
    <w:lvl w:ilvl="0" w:tplc="FAA0708E">
      <w:start w:val="1"/>
      <w:numFmt w:val="decimal"/>
      <w:lvlText w:val="%1)"/>
      <w:lvlJc w:val="left"/>
      <w:pPr>
        <w:ind w:left="1080" w:hanging="360"/>
      </w:pPr>
      <w:rPr>
        <w:rFonts w:eastAsia="MS Mincho"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53F0B2B"/>
    <w:multiLevelType w:val="hybridMultilevel"/>
    <w:tmpl w:val="2F7E61DE"/>
    <w:lvl w:ilvl="0" w:tplc="1E924280">
      <w:start w:val="1"/>
      <w:numFmt w:val="bullet"/>
      <w:lvlText w:val="-"/>
      <w:lvlJc w:val="left"/>
      <w:pPr>
        <w:ind w:left="720" w:hanging="360"/>
      </w:pPr>
      <w:rPr>
        <w:rFonts w:ascii="Times New Roman" w:hAnsi="Times New Roman" w:cs="Times New Roman" w:hint="default"/>
      </w:rPr>
    </w:lvl>
    <w:lvl w:ilvl="1" w:tplc="1E924280">
      <w:start w:val="1"/>
      <w:numFmt w:val="bullet"/>
      <w:lvlText w:val="-"/>
      <w:lvlJc w:val="left"/>
      <w:pPr>
        <w:ind w:left="1440" w:hanging="360"/>
      </w:pPr>
      <w:rPr>
        <w:rFonts w:ascii="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5A24D8"/>
    <w:multiLevelType w:val="hybridMultilevel"/>
    <w:tmpl w:val="6AA251E8"/>
    <w:lvl w:ilvl="0" w:tplc="1E924280">
      <w:start w:val="1"/>
      <w:numFmt w:val="bullet"/>
      <w:lvlText w:val="-"/>
      <w:lvlJc w:val="left"/>
      <w:pPr>
        <w:ind w:left="720" w:hanging="360"/>
      </w:pPr>
      <w:rPr>
        <w:rFonts w:ascii="Times New Roman" w:hAnsi="Times New Roman" w:cs="Times New Roman" w:hint="default"/>
      </w:rPr>
    </w:lvl>
    <w:lvl w:ilvl="1" w:tplc="1E924280">
      <w:start w:val="1"/>
      <w:numFmt w:val="bullet"/>
      <w:lvlText w:val="-"/>
      <w:lvlJc w:val="left"/>
      <w:pPr>
        <w:ind w:left="1440" w:hanging="360"/>
      </w:pPr>
      <w:rPr>
        <w:rFonts w:ascii="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F52EBE"/>
    <w:multiLevelType w:val="hybridMultilevel"/>
    <w:tmpl w:val="ED10FED6"/>
    <w:lvl w:ilvl="0" w:tplc="E5D8436C">
      <w:start w:val="1"/>
      <w:numFmt w:val="bullet"/>
      <w:lvlText w:val=""/>
      <w:lvlJc w:val="left"/>
      <w:pPr>
        <w:tabs>
          <w:tab w:val="num" w:pos="720"/>
        </w:tabs>
        <w:ind w:left="720" w:hanging="360"/>
      </w:pPr>
      <w:rPr>
        <w:rFonts w:ascii="Wingdings 2" w:hAnsi="Wingdings 2" w:hint="default"/>
      </w:rPr>
    </w:lvl>
    <w:lvl w:ilvl="1" w:tplc="EFCAB9A8" w:tentative="1">
      <w:start w:val="1"/>
      <w:numFmt w:val="bullet"/>
      <w:lvlText w:val=""/>
      <w:lvlJc w:val="left"/>
      <w:pPr>
        <w:tabs>
          <w:tab w:val="num" w:pos="1440"/>
        </w:tabs>
        <w:ind w:left="1440" w:hanging="360"/>
      </w:pPr>
      <w:rPr>
        <w:rFonts w:ascii="Wingdings 2" w:hAnsi="Wingdings 2" w:hint="default"/>
      </w:rPr>
    </w:lvl>
    <w:lvl w:ilvl="2" w:tplc="FB9C2944" w:tentative="1">
      <w:start w:val="1"/>
      <w:numFmt w:val="bullet"/>
      <w:lvlText w:val=""/>
      <w:lvlJc w:val="left"/>
      <w:pPr>
        <w:tabs>
          <w:tab w:val="num" w:pos="2160"/>
        </w:tabs>
        <w:ind w:left="2160" w:hanging="360"/>
      </w:pPr>
      <w:rPr>
        <w:rFonts w:ascii="Wingdings 2" w:hAnsi="Wingdings 2" w:hint="default"/>
      </w:rPr>
    </w:lvl>
    <w:lvl w:ilvl="3" w:tplc="6100D004" w:tentative="1">
      <w:start w:val="1"/>
      <w:numFmt w:val="bullet"/>
      <w:lvlText w:val=""/>
      <w:lvlJc w:val="left"/>
      <w:pPr>
        <w:tabs>
          <w:tab w:val="num" w:pos="2880"/>
        </w:tabs>
        <w:ind w:left="2880" w:hanging="360"/>
      </w:pPr>
      <w:rPr>
        <w:rFonts w:ascii="Wingdings 2" w:hAnsi="Wingdings 2" w:hint="default"/>
      </w:rPr>
    </w:lvl>
    <w:lvl w:ilvl="4" w:tplc="CAC0AF7A" w:tentative="1">
      <w:start w:val="1"/>
      <w:numFmt w:val="bullet"/>
      <w:lvlText w:val=""/>
      <w:lvlJc w:val="left"/>
      <w:pPr>
        <w:tabs>
          <w:tab w:val="num" w:pos="3600"/>
        </w:tabs>
        <w:ind w:left="3600" w:hanging="360"/>
      </w:pPr>
      <w:rPr>
        <w:rFonts w:ascii="Wingdings 2" w:hAnsi="Wingdings 2" w:hint="default"/>
      </w:rPr>
    </w:lvl>
    <w:lvl w:ilvl="5" w:tplc="8F9AAC4C" w:tentative="1">
      <w:start w:val="1"/>
      <w:numFmt w:val="bullet"/>
      <w:lvlText w:val=""/>
      <w:lvlJc w:val="left"/>
      <w:pPr>
        <w:tabs>
          <w:tab w:val="num" w:pos="4320"/>
        </w:tabs>
        <w:ind w:left="4320" w:hanging="360"/>
      </w:pPr>
      <w:rPr>
        <w:rFonts w:ascii="Wingdings 2" w:hAnsi="Wingdings 2" w:hint="default"/>
      </w:rPr>
    </w:lvl>
    <w:lvl w:ilvl="6" w:tplc="8D5EEE8E" w:tentative="1">
      <w:start w:val="1"/>
      <w:numFmt w:val="bullet"/>
      <w:lvlText w:val=""/>
      <w:lvlJc w:val="left"/>
      <w:pPr>
        <w:tabs>
          <w:tab w:val="num" w:pos="5040"/>
        </w:tabs>
        <w:ind w:left="5040" w:hanging="360"/>
      </w:pPr>
      <w:rPr>
        <w:rFonts w:ascii="Wingdings 2" w:hAnsi="Wingdings 2" w:hint="default"/>
      </w:rPr>
    </w:lvl>
    <w:lvl w:ilvl="7" w:tplc="723E0D26" w:tentative="1">
      <w:start w:val="1"/>
      <w:numFmt w:val="bullet"/>
      <w:lvlText w:val=""/>
      <w:lvlJc w:val="left"/>
      <w:pPr>
        <w:tabs>
          <w:tab w:val="num" w:pos="5760"/>
        </w:tabs>
        <w:ind w:left="5760" w:hanging="360"/>
      </w:pPr>
      <w:rPr>
        <w:rFonts w:ascii="Wingdings 2" w:hAnsi="Wingdings 2" w:hint="default"/>
      </w:rPr>
    </w:lvl>
    <w:lvl w:ilvl="8" w:tplc="E8E2E7D8" w:tentative="1">
      <w:start w:val="1"/>
      <w:numFmt w:val="bullet"/>
      <w:lvlText w:val=""/>
      <w:lvlJc w:val="left"/>
      <w:pPr>
        <w:tabs>
          <w:tab w:val="num" w:pos="6480"/>
        </w:tabs>
        <w:ind w:left="6480" w:hanging="360"/>
      </w:pPr>
      <w:rPr>
        <w:rFonts w:ascii="Wingdings 2" w:hAnsi="Wingdings 2" w:hint="default"/>
      </w:rPr>
    </w:lvl>
  </w:abstractNum>
  <w:abstractNum w:abstractNumId="16">
    <w:nsid w:val="66215FD1"/>
    <w:multiLevelType w:val="hybridMultilevel"/>
    <w:tmpl w:val="2D7435E4"/>
    <w:lvl w:ilvl="0" w:tplc="FFFFFFFF">
      <w:start w:val="7"/>
      <w:numFmt w:val="bullet"/>
      <w:lvlText w:val="-"/>
      <w:lvlJc w:val="left"/>
      <w:pPr>
        <w:ind w:left="1068" w:hanging="360"/>
      </w:pPr>
      <w:rPr>
        <w:rFonts w:ascii="Times New Roman" w:eastAsia="Batang" w:hAnsi="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6E3E07DA"/>
    <w:multiLevelType w:val="hybridMultilevel"/>
    <w:tmpl w:val="BFACB01E"/>
    <w:lvl w:ilvl="0" w:tplc="FFFFFFFF">
      <w:start w:val="7"/>
      <w:numFmt w:val="bullet"/>
      <w:lvlText w:val="-"/>
      <w:lvlJc w:val="left"/>
      <w:pPr>
        <w:ind w:left="1428" w:hanging="360"/>
      </w:pPr>
      <w:rPr>
        <w:rFonts w:ascii="Times New Roman" w:eastAsia="Batang" w:hAnsi="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74D97E41"/>
    <w:multiLevelType w:val="hybridMultilevel"/>
    <w:tmpl w:val="C2140222"/>
    <w:lvl w:ilvl="0" w:tplc="1E924280">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5F15E71"/>
    <w:multiLevelType w:val="hybridMultilevel"/>
    <w:tmpl w:val="CB04F600"/>
    <w:lvl w:ilvl="0" w:tplc="FFFFFFFF">
      <w:start w:val="7"/>
      <w:numFmt w:val="bullet"/>
      <w:lvlText w:val="-"/>
      <w:lvlJc w:val="left"/>
      <w:pPr>
        <w:ind w:left="720" w:hanging="360"/>
      </w:pPr>
      <w:rPr>
        <w:rFonts w:ascii="Times New Roman" w:eastAsia="Batang"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0"/>
  </w:num>
  <w:num w:numId="5">
    <w:abstractNumId w:val="14"/>
  </w:num>
  <w:num w:numId="6">
    <w:abstractNumId w:val="6"/>
  </w:num>
  <w:num w:numId="7">
    <w:abstractNumId w:val="13"/>
  </w:num>
  <w:num w:numId="8">
    <w:abstractNumId w:val="4"/>
    <w:lvlOverride w:ilvl="0">
      <w:startOverride w:val="4"/>
    </w:lvlOverride>
    <w:lvlOverride w:ilvl="1">
      <w:startOverride w:val="1"/>
    </w:lvlOverride>
  </w:num>
  <w:num w:numId="9">
    <w:abstractNumId w:val="4"/>
    <w:lvlOverride w:ilvl="0">
      <w:startOverride w:val="5"/>
    </w:lvlOverride>
    <w:lvlOverride w:ilvl="1">
      <w:startOverride w:val="1"/>
    </w:lvlOverride>
  </w:num>
  <w:num w:numId="10">
    <w:abstractNumId w:val="4"/>
  </w:num>
  <w:num w:numId="11">
    <w:abstractNumId w:val="7"/>
  </w:num>
  <w:num w:numId="12">
    <w:abstractNumId w:val="2"/>
  </w:num>
  <w:num w:numId="13">
    <w:abstractNumId w:val="1"/>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7"/>
  </w:num>
  <w:num w:numId="18">
    <w:abstractNumId w:val="3"/>
  </w:num>
  <w:num w:numId="19">
    <w:abstractNumId w:val="16"/>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attachedTemplate r:id="rId1"/>
  <w:stylePaneFormatFilter w:val="3F01"/>
  <w:documentProtection w:edit="readOnly" w:enforcement="0"/>
  <w:styleLockTheme/>
  <w:styleLockQFSet/>
  <w:defaultTabStop w:val="720"/>
  <w:hyphenationZone w:val="425"/>
  <w:evenAndOddHeaders/>
  <w:drawingGridHorizontalSpacing w:val="90"/>
  <w:displayHorizontalDrawingGridEvery w:val="2"/>
  <w:displayVerticalDrawingGridEvery w:val="2"/>
  <w:noPunctuationKerning/>
  <w:characterSpacingControl w:val="doNotCompress"/>
  <w:savePreviewPicture/>
  <w:hdrShapeDefaults>
    <o:shapedefaults v:ext="edit" spidmax="4147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Verdana&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inte_teza.enl&lt;/item&gt;&lt;/Libraries&gt;&lt;/ENLibraries&gt;"/>
  </w:docVars>
  <w:rsids>
    <w:rsidRoot w:val="00EA479B"/>
    <w:rsid w:val="00000497"/>
    <w:rsid w:val="000004BA"/>
    <w:rsid w:val="0000203E"/>
    <w:rsid w:val="000035B9"/>
    <w:rsid w:val="00003B05"/>
    <w:rsid w:val="00004242"/>
    <w:rsid w:val="00006753"/>
    <w:rsid w:val="000077DA"/>
    <w:rsid w:val="000102D0"/>
    <w:rsid w:val="00010531"/>
    <w:rsid w:val="000124DA"/>
    <w:rsid w:val="000142D4"/>
    <w:rsid w:val="000161DF"/>
    <w:rsid w:val="000204B0"/>
    <w:rsid w:val="00020E02"/>
    <w:rsid w:val="000212A3"/>
    <w:rsid w:val="0002193D"/>
    <w:rsid w:val="0002284E"/>
    <w:rsid w:val="000300B4"/>
    <w:rsid w:val="00030FE0"/>
    <w:rsid w:val="000312D7"/>
    <w:rsid w:val="00032086"/>
    <w:rsid w:val="00032D38"/>
    <w:rsid w:val="00034807"/>
    <w:rsid w:val="0003618C"/>
    <w:rsid w:val="000378DE"/>
    <w:rsid w:val="0004015B"/>
    <w:rsid w:val="00040E21"/>
    <w:rsid w:val="0004143F"/>
    <w:rsid w:val="0004166F"/>
    <w:rsid w:val="00042FF0"/>
    <w:rsid w:val="00044372"/>
    <w:rsid w:val="00044B45"/>
    <w:rsid w:val="00044E63"/>
    <w:rsid w:val="00047582"/>
    <w:rsid w:val="00047FD6"/>
    <w:rsid w:val="00051B20"/>
    <w:rsid w:val="00051E3C"/>
    <w:rsid w:val="00052097"/>
    <w:rsid w:val="00055BA2"/>
    <w:rsid w:val="000568F2"/>
    <w:rsid w:val="0005788D"/>
    <w:rsid w:val="00062AB5"/>
    <w:rsid w:val="00063BFF"/>
    <w:rsid w:val="00064A19"/>
    <w:rsid w:val="00065655"/>
    <w:rsid w:val="00065BAC"/>
    <w:rsid w:val="0006647A"/>
    <w:rsid w:val="00066847"/>
    <w:rsid w:val="00066DDD"/>
    <w:rsid w:val="00067AEB"/>
    <w:rsid w:val="0007121A"/>
    <w:rsid w:val="000720B7"/>
    <w:rsid w:val="000737C7"/>
    <w:rsid w:val="000740FF"/>
    <w:rsid w:val="0007595D"/>
    <w:rsid w:val="00075C4D"/>
    <w:rsid w:val="000769EB"/>
    <w:rsid w:val="00076A91"/>
    <w:rsid w:val="00077AB1"/>
    <w:rsid w:val="00081354"/>
    <w:rsid w:val="00081F7D"/>
    <w:rsid w:val="00084180"/>
    <w:rsid w:val="00084B95"/>
    <w:rsid w:val="00084FFA"/>
    <w:rsid w:val="00085836"/>
    <w:rsid w:val="00086FCE"/>
    <w:rsid w:val="000874C4"/>
    <w:rsid w:val="000902AC"/>
    <w:rsid w:val="00090A48"/>
    <w:rsid w:val="00090E4D"/>
    <w:rsid w:val="00092323"/>
    <w:rsid w:val="000927DB"/>
    <w:rsid w:val="000944F2"/>
    <w:rsid w:val="0009589B"/>
    <w:rsid w:val="000962BB"/>
    <w:rsid w:val="00096DBB"/>
    <w:rsid w:val="0009723C"/>
    <w:rsid w:val="000A0406"/>
    <w:rsid w:val="000A100C"/>
    <w:rsid w:val="000A2224"/>
    <w:rsid w:val="000A2EEA"/>
    <w:rsid w:val="000A30C1"/>
    <w:rsid w:val="000A51DB"/>
    <w:rsid w:val="000A5D1F"/>
    <w:rsid w:val="000B0882"/>
    <w:rsid w:val="000B1858"/>
    <w:rsid w:val="000B1EE7"/>
    <w:rsid w:val="000B1F2D"/>
    <w:rsid w:val="000B21A4"/>
    <w:rsid w:val="000B2963"/>
    <w:rsid w:val="000B395F"/>
    <w:rsid w:val="000B439F"/>
    <w:rsid w:val="000B4BED"/>
    <w:rsid w:val="000B6605"/>
    <w:rsid w:val="000B6F0B"/>
    <w:rsid w:val="000C1937"/>
    <w:rsid w:val="000C1CCA"/>
    <w:rsid w:val="000C28F4"/>
    <w:rsid w:val="000C385B"/>
    <w:rsid w:val="000C45DE"/>
    <w:rsid w:val="000C4F20"/>
    <w:rsid w:val="000C54E4"/>
    <w:rsid w:val="000C5569"/>
    <w:rsid w:val="000C7401"/>
    <w:rsid w:val="000D021F"/>
    <w:rsid w:val="000D22E3"/>
    <w:rsid w:val="000D25C0"/>
    <w:rsid w:val="000D32FC"/>
    <w:rsid w:val="000D39CF"/>
    <w:rsid w:val="000D779C"/>
    <w:rsid w:val="000E049E"/>
    <w:rsid w:val="000E1F01"/>
    <w:rsid w:val="000E3356"/>
    <w:rsid w:val="000E34D3"/>
    <w:rsid w:val="000E52E0"/>
    <w:rsid w:val="000E57B2"/>
    <w:rsid w:val="000E5919"/>
    <w:rsid w:val="000F0E8E"/>
    <w:rsid w:val="000F3547"/>
    <w:rsid w:val="000F3B5E"/>
    <w:rsid w:val="000F4FA5"/>
    <w:rsid w:val="000F5437"/>
    <w:rsid w:val="000F577A"/>
    <w:rsid w:val="000F6D4B"/>
    <w:rsid w:val="00102D38"/>
    <w:rsid w:val="00103561"/>
    <w:rsid w:val="00103FEE"/>
    <w:rsid w:val="001044C3"/>
    <w:rsid w:val="0010551D"/>
    <w:rsid w:val="00107C4F"/>
    <w:rsid w:val="00113666"/>
    <w:rsid w:val="00113B72"/>
    <w:rsid w:val="00121978"/>
    <w:rsid w:val="00122180"/>
    <w:rsid w:val="001236AF"/>
    <w:rsid w:val="00123DCA"/>
    <w:rsid w:val="00124433"/>
    <w:rsid w:val="00124FB4"/>
    <w:rsid w:val="00124FE6"/>
    <w:rsid w:val="001251A0"/>
    <w:rsid w:val="001256F4"/>
    <w:rsid w:val="00127A29"/>
    <w:rsid w:val="00134889"/>
    <w:rsid w:val="00134FE8"/>
    <w:rsid w:val="00135761"/>
    <w:rsid w:val="00136116"/>
    <w:rsid w:val="0014088E"/>
    <w:rsid w:val="00140E1D"/>
    <w:rsid w:val="0014168F"/>
    <w:rsid w:val="001418DB"/>
    <w:rsid w:val="0014271A"/>
    <w:rsid w:val="0014408E"/>
    <w:rsid w:val="00145F84"/>
    <w:rsid w:val="0014644C"/>
    <w:rsid w:val="001469BA"/>
    <w:rsid w:val="00147831"/>
    <w:rsid w:val="00150E40"/>
    <w:rsid w:val="00151E5E"/>
    <w:rsid w:val="00152E0E"/>
    <w:rsid w:val="001535B7"/>
    <w:rsid w:val="00156697"/>
    <w:rsid w:val="00160B00"/>
    <w:rsid w:val="001617B7"/>
    <w:rsid w:val="001619A8"/>
    <w:rsid w:val="00162018"/>
    <w:rsid w:val="0016214C"/>
    <w:rsid w:val="00165B62"/>
    <w:rsid w:val="00166D9B"/>
    <w:rsid w:val="001675DB"/>
    <w:rsid w:val="001701BB"/>
    <w:rsid w:val="00170ABE"/>
    <w:rsid w:val="00171617"/>
    <w:rsid w:val="00172E17"/>
    <w:rsid w:val="001736F1"/>
    <w:rsid w:val="00174D92"/>
    <w:rsid w:val="00175617"/>
    <w:rsid w:val="00180692"/>
    <w:rsid w:val="0018313C"/>
    <w:rsid w:val="00183258"/>
    <w:rsid w:val="00183DC7"/>
    <w:rsid w:val="001851F8"/>
    <w:rsid w:val="001861D9"/>
    <w:rsid w:val="00186FFD"/>
    <w:rsid w:val="001877F9"/>
    <w:rsid w:val="00190EA2"/>
    <w:rsid w:val="00190FC2"/>
    <w:rsid w:val="001945B1"/>
    <w:rsid w:val="00197667"/>
    <w:rsid w:val="001A0380"/>
    <w:rsid w:val="001A0CEC"/>
    <w:rsid w:val="001A0E9F"/>
    <w:rsid w:val="001A105A"/>
    <w:rsid w:val="001A1B33"/>
    <w:rsid w:val="001A2CA6"/>
    <w:rsid w:val="001A50D2"/>
    <w:rsid w:val="001A66FF"/>
    <w:rsid w:val="001A6EA8"/>
    <w:rsid w:val="001B2077"/>
    <w:rsid w:val="001B2297"/>
    <w:rsid w:val="001B2D1A"/>
    <w:rsid w:val="001B3410"/>
    <w:rsid w:val="001B6771"/>
    <w:rsid w:val="001C04E4"/>
    <w:rsid w:val="001C49B4"/>
    <w:rsid w:val="001C55A9"/>
    <w:rsid w:val="001C7239"/>
    <w:rsid w:val="001C7479"/>
    <w:rsid w:val="001C7BB4"/>
    <w:rsid w:val="001C7ED2"/>
    <w:rsid w:val="001D0DB9"/>
    <w:rsid w:val="001D0F64"/>
    <w:rsid w:val="001D15B1"/>
    <w:rsid w:val="001D191D"/>
    <w:rsid w:val="001D24CB"/>
    <w:rsid w:val="001D290D"/>
    <w:rsid w:val="001D3F06"/>
    <w:rsid w:val="001D416E"/>
    <w:rsid w:val="001D585D"/>
    <w:rsid w:val="001D648F"/>
    <w:rsid w:val="001E0501"/>
    <w:rsid w:val="001E06DE"/>
    <w:rsid w:val="001E0F4E"/>
    <w:rsid w:val="001E133F"/>
    <w:rsid w:val="001E15A5"/>
    <w:rsid w:val="001E2C5B"/>
    <w:rsid w:val="001E2D79"/>
    <w:rsid w:val="001E4488"/>
    <w:rsid w:val="001E4DDA"/>
    <w:rsid w:val="001E4EA8"/>
    <w:rsid w:val="001E5632"/>
    <w:rsid w:val="001E7C10"/>
    <w:rsid w:val="001F1EE0"/>
    <w:rsid w:val="001F21DD"/>
    <w:rsid w:val="001F2E3F"/>
    <w:rsid w:val="001F31FB"/>
    <w:rsid w:val="001F4110"/>
    <w:rsid w:val="001F5981"/>
    <w:rsid w:val="001F6207"/>
    <w:rsid w:val="001F6BB6"/>
    <w:rsid w:val="001F70F0"/>
    <w:rsid w:val="0020078C"/>
    <w:rsid w:val="00202759"/>
    <w:rsid w:val="0020343E"/>
    <w:rsid w:val="0020386F"/>
    <w:rsid w:val="002043EC"/>
    <w:rsid w:val="00206770"/>
    <w:rsid w:val="002067B8"/>
    <w:rsid w:val="00207204"/>
    <w:rsid w:val="00207B71"/>
    <w:rsid w:val="002112C9"/>
    <w:rsid w:val="00211B8B"/>
    <w:rsid w:val="00211CE0"/>
    <w:rsid w:val="00212ABE"/>
    <w:rsid w:val="002139D6"/>
    <w:rsid w:val="002143F5"/>
    <w:rsid w:val="00214B7C"/>
    <w:rsid w:val="002155C0"/>
    <w:rsid w:val="002173BB"/>
    <w:rsid w:val="002203F4"/>
    <w:rsid w:val="00220553"/>
    <w:rsid w:val="00222940"/>
    <w:rsid w:val="00223214"/>
    <w:rsid w:val="00223984"/>
    <w:rsid w:val="00225AC6"/>
    <w:rsid w:val="00225F5C"/>
    <w:rsid w:val="0022717F"/>
    <w:rsid w:val="002272DB"/>
    <w:rsid w:val="00230EA6"/>
    <w:rsid w:val="002321BB"/>
    <w:rsid w:val="002327CC"/>
    <w:rsid w:val="002338E9"/>
    <w:rsid w:val="00234864"/>
    <w:rsid w:val="00234A9D"/>
    <w:rsid w:val="0023553B"/>
    <w:rsid w:val="002365EB"/>
    <w:rsid w:val="002403ED"/>
    <w:rsid w:val="0024049C"/>
    <w:rsid w:val="002413FD"/>
    <w:rsid w:val="00242562"/>
    <w:rsid w:val="00242F89"/>
    <w:rsid w:val="002434A2"/>
    <w:rsid w:val="002439C0"/>
    <w:rsid w:val="00243B5D"/>
    <w:rsid w:val="002442EC"/>
    <w:rsid w:val="00246006"/>
    <w:rsid w:val="00247777"/>
    <w:rsid w:val="00247843"/>
    <w:rsid w:val="00247853"/>
    <w:rsid w:val="00247D74"/>
    <w:rsid w:val="00250BA3"/>
    <w:rsid w:val="00251CAA"/>
    <w:rsid w:val="00253FA6"/>
    <w:rsid w:val="002549AC"/>
    <w:rsid w:val="00255073"/>
    <w:rsid w:val="002559A5"/>
    <w:rsid w:val="00255E3A"/>
    <w:rsid w:val="00256618"/>
    <w:rsid w:val="002601E8"/>
    <w:rsid w:val="002606F5"/>
    <w:rsid w:val="002619E9"/>
    <w:rsid w:val="00261E05"/>
    <w:rsid w:val="00261FDC"/>
    <w:rsid w:val="00262445"/>
    <w:rsid w:val="00266658"/>
    <w:rsid w:val="00266D8B"/>
    <w:rsid w:val="0026730A"/>
    <w:rsid w:val="00267C0B"/>
    <w:rsid w:val="002719EA"/>
    <w:rsid w:val="00271A1D"/>
    <w:rsid w:val="00273D1C"/>
    <w:rsid w:val="002740A2"/>
    <w:rsid w:val="00274135"/>
    <w:rsid w:val="0027668F"/>
    <w:rsid w:val="0027759C"/>
    <w:rsid w:val="00277F98"/>
    <w:rsid w:val="002810BD"/>
    <w:rsid w:val="0028252E"/>
    <w:rsid w:val="002847DC"/>
    <w:rsid w:val="002855DD"/>
    <w:rsid w:val="00285EDE"/>
    <w:rsid w:val="00287BC7"/>
    <w:rsid w:val="0029237A"/>
    <w:rsid w:val="00292465"/>
    <w:rsid w:val="00292CB1"/>
    <w:rsid w:val="00292D32"/>
    <w:rsid w:val="0029399C"/>
    <w:rsid w:val="00294586"/>
    <w:rsid w:val="00294AEA"/>
    <w:rsid w:val="00295E9E"/>
    <w:rsid w:val="00295F4F"/>
    <w:rsid w:val="0029710B"/>
    <w:rsid w:val="0029747B"/>
    <w:rsid w:val="00297D14"/>
    <w:rsid w:val="002A1123"/>
    <w:rsid w:val="002A1C0E"/>
    <w:rsid w:val="002A2E11"/>
    <w:rsid w:val="002A3B57"/>
    <w:rsid w:val="002A3E10"/>
    <w:rsid w:val="002A3F00"/>
    <w:rsid w:val="002A3F19"/>
    <w:rsid w:val="002A41F4"/>
    <w:rsid w:val="002A56C9"/>
    <w:rsid w:val="002A5B95"/>
    <w:rsid w:val="002A659F"/>
    <w:rsid w:val="002A6F0A"/>
    <w:rsid w:val="002B1069"/>
    <w:rsid w:val="002B2612"/>
    <w:rsid w:val="002B297B"/>
    <w:rsid w:val="002B6463"/>
    <w:rsid w:val="002B764F"/>
    <w:rsid w:val="002B76EB"/>
    <w:rsid w:val="002C0B4A"/>
    <w:rsid w:val="002C1139"/>
    <w:rsid w:val="002C11D9"/>
    <w:rsid w:val="002C146B"/>
    <w:rsid w:val="002C2939"/>
    <w:rsid w:val="002C3D23"/>
    <w:rsid w:val="002C4B78"/>
    <w:rsid w:val="002C4F72"/>
    <w:rsid w:val="002C555C"/>
    <w:rsid w:val="002C6F0E"/>
    <w:rsid w:val="002C79AA"/>
    <w:rsid w:val="002D2EF1"/>
    <w:rsid w:val="002D4B7C"/>
    <w:rsid w:val="002D4EB9"/>
    <w:rsid w:val="002D69C1"/>
    <w:rsid w:val="002E1F35"/>
    <w:rsid w:val="002E2858"/>
    <w:rsid w:val="002E3C89"/>
    <w:rsid w:val="002E4940"/>
    <w:rsid w:val="002E5900"/>
    <w:rsid w:val="002E7331"/>
    <w:rsid w:val="002F0A74"/>
    <w:rsid w:val="002F0E47"/>
    <w:rsid w:val="002F13EE"/>
    <w:rsid w:val="002F5C7D"/>
    <w:rsid w:val="002F6099"/>
    <w:rsid w:val="00300252"/>
    <w:rsid w:val="00301A30"/>
    <w:rsid w:val="00301E7B"/>
    <w:rsid w:val="00301F35"/>
    <w:rsid w:val="003027AE"/>
    <w:rsid w:val="00302FE1"/>
    <w:rsid w:val="00304D4E"/>
    <w:rsid w:val="003061A8"/>
    <w:rsid w:val="00306C83"/>
    <w:rsid w:val="00306F24"/>
    <w:rsid w:val="0031067F"/>
    <w:rsid w:val="00310CDB"/>
    <w:rsid w:val="0031119C"/>
    <w:rsid w:val="003115BD"/>
    <w:rsid w:val="00313312"/>
    <w:rsid w:val="00315396"/>
    <w:rsid w:val="00315739"/>
    <w:rsid w:val="0031605B"/>
    <w:rsid w:val="00316517"/>
    <w:rsid w:val="00316FB0"/>
    <w:rsid w:val="00317E62"/>
    <w:rsid w:val="0032120E"/>
    <w:rsid w:val="00321326"/>
    <w:rsid w:val="003219C4"/>
    <w:rsid w:val="003239FA"/>
    <w:rsid w:val="00324164"/>
    <w:rsid w:val="00325A1F"/>
    <w:rsid w:val="00330A3B"/>
    <w:rsid w:val="0033177D"/>
    <w:rsid w:val="003329C7"/>
    <w:rsid w:val="00332CA3"/>
    <w:rsid w:val="00333F01"/>
    <w:rsid w:val="003346E9"/>
    <w:rsid w:val="00335095"/>
    <w:rsid w:val="00335577"/>
    <w:rsid w:val="0033661F"/>
    <w:rsid w:val="003366A2"/>
    <w:rsid w:val="00340192"/>
    <w:rsid w:val="003402CC"/>
    <w:rsid w:val="0034087B"/>
    <w:rsid w:val="00341279"/>
    <w:rsid w:val="00342E6F"/>
    <w:rsid w:val="00344D34"/>
    <w:rsid w:val="00344FD2"/>
    <w:rsid w:val="00345665"/>
    <w:rsid w:val="0034629A"/>
    <w:rsid w:val="003519A0"/>
    <w:rsid w:val="00353638"/>
    <w:rsid w:val="00353766"/>
    <w:rsid w:val="0035538B"/>
    <w:rsid w:val="003603B9"/>
    <w:rsid w:val="00360BBD"/>
    <w:rsid w:val="00360E58"/>
    <w:rsid w:val="00360FAD"/>
    <w:rsid w:val="0036290B"/>
    <w:rsid w:val="0036638D"/>
    <w:rsid w:val="003668F1"/>
    <w:rsid w:val="00366D47"/>
    <w:rsid w:val="003671C7"/>
    <w:rsid w:val="00367343"/>
    <w:rsid w:val="0037011E"/>
    <w:rsid w:val="00371813"/>
    <w:rsid w:val="00371A55"/>
    <w:rsid w:val="00371AAB"/>
    <w:rsid w:val="00371D88"/>
    <w:rsid w:val="003720E0"/>
    <w:rsid w:val="003728D2"/>
    <w:rsid w:val="003729E5"/>
    <w:rsid w:val="00373C1A"/>
    <w:rsid w:val="003748D8"/>
    <w:rsid w:val="00375561"/>
    <w:rsid w:val="00375974"/>
    <w:rsid w:val="003759FA"/>
    <w:rsid w:val="003773E8"/>
    <w:rsid w:val="00377B89"/>
    <w:rsid w:val="003806A5"/>
    <w:rsid w:val="00381FE3"/>
    <w:rsid w:val="00381FFC"/>
    <w:rsid w:val="00383400"/>
    <w:rsid w:val="003844A9"/>
    <w:rsid w:val="00385C27"/>
    <w:rsid w:val="00393344"/>
    <w:rsid w:val="00394466"/>
    <w:rsid w:val="00397BE6"/>
    <w:rsid w:val="00397E33"/>
    <w:rsid w:val="003A1591"/>
    <w:rsid w:val="003A18A6"/>
    <w:rsid w:val="003A4ED4"/>
    <w:rsid w:val="003A7593"/>
    <w:rsid w:val="003A7A47"/>
    <w:rsid w:val="003B01E0"/>
    <w:rsid w:val="003B1B01"/>
    <w:rsid w:val="003B3279"/>
    <w:rsid w:val="003B39A0"/>
    <w:rsid w:val="003B49A4"/>
    <w:rsid w:val="003B4AAC"/>
    <w:rsid w:val="003B6ABF"/>
    <w:rsid w:val="003C0E19"/>
    <w:rsid w:val="003C2019"/>
    <w:rsid w:val="003C23F6"/>
    <w:rsid w:val="003C4690"/>
    <w:rsid w:val="003C49E8"/>
    <w:rsid w:val="003C4D9D"/>
    <w:rsid w:val="003C6C2B"/>
    <w:rsid w:val="003C74B4"/>
    <w:rsid w:val="003C75FA"/>
    <w:rsid w:val="003D091C"/>
    <w:rsid w:val="003D0C92"/>
    <w:rsid w:val="003D37BE"/>
    <w:rsid w:val="003D7021"/>
    <w:rsid w:val="003E03A3"/>
    <w:rsid w:val="003E1211"/>
    <w:rsid w:val="003E207B"/>
    <w:rsid w:val="003E2EC0"/>
    <w:rsid w:val="003E3F4E"/>
    <w:rsid w:val="003E40FC"/>
    <w:rsid w:val="003E488B"/>
    <w:rsid w:val="003E4B78"/>
    <w:rsid w:val="003E51C0"/>
    <w:rsid w:val="003E5290"/>
    <w:rsid w:val="003E557F"/>
    <w:rsid w:val="003E6E40"/>
    <w:rsid w:val="003F039D"/>
    <w:rsid w:val="003F3BB6"/>
    <w:rsid w:val="003F7196"/>
    <w:rsid w:val="003F756F"/>
    <w:rsid w:val="00401383"/>
    <w:rsid w:val="004026D2"/>
    <w:rsid w:val="00404DA7"/>
    <w:rsid w:val="00407703"/>
    <w:rsid w:val="004078E3"/>
    <w:rsid w:val="004128BE"/>
    <w:rsid w:val="00412F96"/>
    <w:rsid w:val="00416400"/>
    <w:rsid w:val="0042081E"/>
    <w:rsid w:val="0042105E"/>
    <w:rsid w:val="0042199E"/>
    <w:rsid w:val="00422FD7"/>
    <w:rsid w:val="00422FE2"/>
    <w:rsid w:val="004241D1"/>
    <w:rsid w:val="00424231"/>
    <w:rsid w:val="00425DF3"/>
    <w:rsid w:val="004277D5"/>
    <w:rsid w:val="00432B77"/>
    <w:rsid w:val="004332AA"/>
    <w:rsid w:val="00434520"/>
    <w:rsid w:val="0043474C"/>
    <w:rsid w:val="004348FB"/>
    <w:rsid w:val="00434962"/>
    <w:rsid w:val="004352C0"/>
    <w:rsid w:val="004355BE"/>
    <w:rsid w:val="00436708"/>
    <w:rsid w:val="00441298"/>
    <w:rsid w:val="00441E84"/>
    <w:rsid w:val="00443791"/>
    <w:rsid w:val="0044415F"/>
    <w:rsid w:val="00445D0E"/>
    <w:rsid w:val="00445F3E"/>
    <w:rsid w:val="00446A47"/>
    <w:rsid w:val="00446A48"/>
    <w:rsid w:val="00447A68"/>
    <w:rsid w:val="00452D31"/>
    <w:rsid w:val="00454F69"/>
    <w:rsid w:val="00455740"/>
    <w:rsid w:val="00457E46"/>
    <w:rsid w:val="00460386"/>
    <w:rsid w:val="004615B9"/>
    <w:rsid w:val="00462740"/>
    <w:rsid w:val="004652A9"/>
    <w:rsid w:val="004659B4"/>
    <w:rsid w:val="00465C58"/>
    <w:rsid w:val="00465D68"/>
    <w:rsid w:val="00465FC0"/>
    <w:rsid w:val="00466B80"/>
    <w:rsid w:val="0046774E"/>
    <w:rsid w:val="004700B5"/>
    <w:rsid w:val="004715E6"/>
    <w:rsid w:val="00471C86"/>
    <w:rsid w:val="00472ACA"/>
    <w:rsid w:val="00472E25"/>
    <w:rsid w:val="0047708B"/>
    <w:rsid w:val="004771B9"/>
    <w:rsid w:val="00480822"/>
    <w:rsid w:val="00481A71"/>
    <w:rsid w:val="00482D98"/>
    <w:rsid w:val="00483F16"/>
    <w:rsid w:val="00484379"/>
    <w:rsid w:val="004847D7"/>
    <w:rsid w:val="00485159"/>
    <w:rsid w:val="0048537A"/>
    <w:rsid w:val="0048592D"/>
    <w:rsid w:val="0049516F"/>
    <w:rsid w:val="00497012"/>
    <w:rsid w:val="004A03C9"/>
    <w:rsid w:val="004A20FD"/>
    <w:rsid w:val="004A264F"/>
    <w:rsid w:val="004A2C48"/>
    <w:rsid w:val="004A2CE1"/>
    <w:rsid w:val="004A3BAC"/>
    <w:rsid w:val="004A3C6C"/>
    <w:rsid w:val="004A637E"/>
    <w:rsid w:val="004B0513"/>
    <w:rsid w:val="004B0F3A"/>
    <w:rsid w:val="004B13BB"/>
    <w:rsid w:val="004B1F6A"/>
    <w:rsid w:val="004B2766"/>
    <w:rsid w:val="004B475C"/>
    <w:rsid w:val="004B5CB4"/>
    <w:rsid w:val="004B5D86"/>
    <w:rsid w:val="004B617D"/>
    <w:rsid w:val="004B74FA"/>
    <w:rsid w:val="004B79DF"/>
    <w:rsid w:val="004C0A4B"/>
    <w:rsid w:val="004C20A2"/>
    <w:rsid w:val="004C32B0"/>
    <w:rsid w:val="004C360F"/>
    <w:rsid w:val="004C5309"/>
    <w:rsid w:val="004C5EF3"/>
    <w:rsid w:val="004C5F4B"/>
    <w:rsid w:val="004C64FE"/>
    <w:rsid w:val="004C72A7"/>
    <w:rsid w:val="004C7576"/>
    <w:rsid w:val="004C7D98"/>
    <w:rsid w:val="004D00E4"/>
    <w:rsid w:val="004D2CB2"/>
    <w:rsid w:val="004D30E5"/>
    <w:rsid w:val="004D3D19"/>
    <w:rsid w:val="004D64EB"/>
    <w:rsid w:val="004D7090"/>
    <w:rsid w:val="004D7948"/>
    <w:rsid w:val="004D79DF"/>
    <w:rsid w:val="004E0AB6"/>
    <w:rsid w:val="004E1332"/>
    <w:rsid w:val="004E1506"/>
    <w:rsid w:val="004E2064"/>
    <w:rsid w:val="004E2E41"/>
    <w:rsid w:val="004E4924"/>
    <w:rsid w:val="004E58F3"/>
    <w:rsid w:val="004E5A55"/>
    <w:rsid w:val="004E63A7"/>
    <w:rsid w:val="004E649C"/>
    <w:rsid w:val="004F0CDB"/>
    <w:rsid w:val="004F10E5"/>
    <w:rsid w:val="004F16CC"/>
    <w:rsid w:val="004F4238"/>
    <w:rsid w:val="004F5930"/>
    <w:rsid w:val="004F5D99"/>
    <w:rsid w:val="004F5EE6"/>
    <w:rsid w:val="004F62F5"/>
    <w:rsid w:val="004F6A33"/>
    <w:rsid w:val="004F6C29"/>
    <w:rsid w:val="004F74D8"/>
    <w:rsid w:val="00500462"/>
    <w:rsid w:val="005008F5"/>
    <w:rsid w:val="00501779"/>
    <w:rsid w:val="00503151"/>
    <w:rsid w:val="00503F1E"/>
    <w:rsid w:val="00504BCF"/>
    <w:rsid w:val="005066C6"/>
    <w:rsid w:val="00506FC9"/>
    <w:rsid w:val="0051003E"/>
    <w:rsid w:val="00510203"/>
    <w:rsid w:val="0051114E"/>
    <w:rsid w:val="005112FD"/>
    <w:rsid w:val="00511BB8"/>
    <w:rsid w:val="00512449"/>
    <w:rsid w:val="00512749"/>
    <w:rsid w:val="00513149"/>
    <w:rsid w:val="0051505F"/>
    <w:rsid w:val="00515864"/>
    <w:rsid w:val="00516624"/>
    <w:rsid w:val="00516CD9"/>
    <w:rsid w:val="00520176"/>
    <w:rsid w:val="00520550"/>
    <w:rsid w:val="0052196D"/>
    <w:rsid w:val="00521B02"/>
    <w:rsid w:val="005225EA"/>
    <w:rsid w:val="00523FD2"/>
    <w:rsid w:val="00525C22"/>
    <w:rsid w:val="005267C7"/>
    <w:rsid w:val="005276F9"/>
    <w:rsid w:val="00530153"/>
    <w:rsid w:val="0053136F"/>
    <w:rsid w:val="00531622"/>
    <w:rsid w:val="00531F4C"/>
    <w:rsid w:val="005338A5"/>
    <w:rsid w:val="005346DC"/>
    <w:rsid w:val="00534F36"/>
    <w:rsid w:val="00537110"/>
    <w:rsid w:val="005371E2"/>
    <w:rsid w:val="00540856"/>
    <w:rsid w:val="00541DCD"/>
    <w:rsid w:val="00542EFD"/>
    <w:rsid w:val="005439FC"/>
    <w:rsid w:val="005446E6"/>
    <w:rsid w:val="00544B09"/>
    <w:rsid w:val="00546050"/>
    <w:rsid w:val="00546A84"/>
    <w:rsid w:val="00552C71"/>
    <w:rsid w:val="005530CC"/>
    <w:rsid w:val="00553A8A"/>
    <w:rsid w:val="005540F6"/>
    <w:rsid w:val="005550B5"/>
    <w:rsid w:val="00556DE6"/>
    <w:rsid w:val="00557C6C"/>
    <w:rsid w:val="00561DD0"/>
    <w:rsid w:val="00561FA4"/>
    <w:rsid w:val="00563D7F"/>
    <w:rsid w:val="005654A3"/>
    <w:rsid w:val="005715CA"/>
    <w:rsid w:val="00572BEC"/>
    <w:rsid w:val="00574475"/>
    <w:rsid w:val="00574A44"/>
    <w:rsid w:val="00575153"/>
    <w:rsid w:val="00575DDE"/>
    <w:rsid w:val="00576C00"/>
    <w:rsid w:val="00576FEF"/>
    <w:rsid w:val="005772CF"/>
    <w:rsid w:val="00577611"/>
    <w:rsid w:val="005803C8"/>
    <w:rsid w:val="00580928"/>
    <w:rsid w:val="00580987"/>
    <w:rsid w:val="00582146"/>
    <w:rsid w:val="00585FCE"/>
    <w:rsid w:val="0059113D"/>
    <w:rsid w:val="00591F86"/>
    <w:rsid w:val="005931AC"/>
    <w:rsid w:val="005939DF"/>
    <w:rsid w:val="005959DA"/>
    <w:rsid w:val="005A0439"/>
    <w:rsid w:val="005A136D"/>
    <w:rsid w:val="005A35E2"/>
    <w:rsid w:val="005A4E0D"/>
    <w:rsid w:val="005A5B1B"/>
    <w:rsid w:val="005A6B66"/>
    <w:rsid w:val="005A7DCC"/>
    <w:rsid w:val="005A7E2C"/>
    <w:rsid w:val="005A7EF1"/>
    <w:rsid w:val="005B568C"/>
    <w:rsid w:val="005B6CCB"/>
    <w:rsid w:val="005B78ED"/>
    <w:rsid w:val="005C0108"/>
    <w:rsid w:val="005C10F7"/>
    <w:rsid w:val="005C1ACA"/>
    <w:rsid w:val="005C35C1"/>
    <w:rsid w:val="005C56D5"/>
    <w:rsid w:val="005C5F9A"/>
    <w:rsid w:val="005C6983"/>
    <w:rsid w:val="005D0B3B"/>
    <w:rsid w:val="005D115F"/>
    <w:rsid w:val="005D13DC"/>
    <w:rsid w:val="005D2629"/>
    <w:rsid w:val="005D33F7"/>
    <w:rsid w:val="005D362A"/>
    <w:rsid w:val="005D3B77"/>
    <w:rsid w:val="005D447D"/>
    <w:rsid w:val="005D717B"/>
    <w:rsid w:val="005D7EA3"/>
    <w:rsid w:val="005E151C"/>
    <w:rsid w:val="005E1C93"/>
    <w:rsid w:val="005E2727"/>
    <w:rsid w:val="005E2FF8"/>
    <w:rsid w:val="005E3D6E"/>
    <w:rsid w:val="005E436F"/>
    <w:rsid w:val="005E4B1B"/>
    <w:rsid w:val="005E525E"/>
    <w:rsid w:val="005E6009"/>
    <w:rsid w:val="005E714B"/>
    <w:rsid w:val="005E74A6"/>
    <w:rsid w:val="005F01D3"/>
    <w:rsid w:val="005F3ECD"/>
    <w:rsid w:val="005F4D96"/>
    <w:rsid w:val="005F4D9F"/>
    <w:rsid w:val="005F730F"/>
    <w:rsid w:val="0060201F"/>
    <w:rsid w:val="00603145"/>
    <w:rsid w:val="00604C3A"/>
    <w:rsid w:val="00604F6F"/>
    <w:rsid w:val="0060611F"/>
    <w:rsid w:val="006061D3"/>
    <w:rsid w:val="006063B7"/>
    <w:rsid w:val="00606908"/>
    <w:rsid w:val="0060691F"/>
    <w:rsid w:val="00610CD9"/>
    <w:rsid w:val="00612042"/>
    <w:rsid w:val="00612ADB"/>
    <w:rsid w:val="00613B65"/>
    <w:rsid w:val="006143FA"/>
    <w:rsid w:val="00615AFF"/>
    <w:rsid w:val="006161FB"/>
    <w:rsid w:val="00617601"/>
    <w:rsid w:val="00617D84"/>
    <w:rsid w:val="00617F64"/>
    <w:rsid w:val="006229AA"/>
    <w:rsid w:val="00623359"/>
    <w:rsid w:val="006236B0"/>
    <w:rsid w:val="00623C97"/>
    <w:rsid w:val="006248AC"/>
    <w:rsid w:val="00625BAC"/>
    <w:rsid w:val="00626388"/>
    <w:rsid w:val="00626DC6"/>
    <w:rsid w:val="00626DDB"/>
    <w:rsid w:val="006307A5"/>
    <w:rsid w:val="006315B5"/>
    <w:rsid w:val="00633313"/>
    <w:rsid w:val="0063386A"/>
    <w:rsid w:val="00633FDE"/>
    <w:rsid w:val="00637B17"/>
    <w:rsid w:val="00640342"/>
    <w:rsid w:val="0064152A"/>
    <w:rsid w:val="00641AE9"/>
    <w:rsid w:val="00643317"/>
    <w:rsid w:val="006457F7"/>
    <w:rsid w:val="006464A7"/>
    <w:rsid w:val="00646CB7"/>
    <w:rsid w:val="00647BE3"/>
    <w:rsid w:val="00647FEC"/>
    <w:rsid w:val="00650C25"/>
    <w:rsid w:val="00650D0C"/>
    <w:rsid w:val="006525F6"/>
    <w:rsid w:val="006531C1"/>
    <w:rsid w:val="00653E27"/>
    <w:rsid w:val="00654DFE"/>
    <w:rsid w:val="00656897"/>
    <w:rsid w:val="006572EF"/>
    <w:rsid w:val="00657C80"/>
    <w:rsid w:val="00660060"/>
    <w:rsid w:val="006603AC"/>
    <w:rsid w:val="00661B9E"/>
    <w:rsid w:val="00663573"/>
    <w:rsid w:val="00663835"/>
    <w:rsid w:val="006647DB"/>
    <w:rsid w:val="00666200"/>
    <w:rsid w:val="00666BDC"/>
    <w:rsid w:val="00667F97"/>
    <w:rsid w:val="00670F8C"/>
    <w:rsid w:val="006712D4"/>
    <w:rsid w:val="006712F2"/>
    <w:rsid w:val="0067230A"/>
    <w:rsid w:val="006729FB"/>
    <w:rsid w:val="00672DF2"/>
    <w:rsid w:val="0067455D"/>
    <w:rsid w:val="0067515F"/>
    <w:rsid w:val="00675EA5"/>
    <w:rsid w:val="00676388"/>
    <w:rsid w:val="00677080"/>
    <w:rsid w:val="0068032E"/>
    <w:rsid w:val="00681AEA"/>
    <w:rsid w:val="0068274A"/>
    <w:rsid w:val="006835DC"/>
    <w:rsid w:val="006838EA"/>
    <w:rsid w:val="006840C1"/>
    <w:rsid w:val="006841EB"/>
    <w:rsid w:val="00684A62"/>
    <w:rsid w:val="0068542A"/>
    <w:rsid w:val="00685E51"/>
    <w:rsid w:val="00685F29"/>
    <w:rsid w:val="00687159"/>
    <w:rsid w:val="00691E56"/>
    <w:rsid w:val="00692901"/>
    <w:rsid w:val="0069413B"/>
    <w:rsid w:val="00694613"/>
    <w:rsid w:val="006953D6"/>
    <w:rsid w:val="006962AC"/>
    <w:rsid w:val="00696889"/>
    <w:rsid w:val="0069745A"/>
    <w:rsid w:val="006A1CEC"/>
    <w:rsid w:val="006A1EF7"/>
    <w:rsid w:val="006A248F"/>
    <w:rsid w:val="006A4F79"/>
    <w:rsid w:val="006A55D4"/>
    <w:rsid w:val="006A79E5"/>
    <w:rsid w:val="006B14EB"/>
    <w:rsid w:val="006B1F93"/>
    <w:rsid w:val="006B23CC"/>
    <w:rsid w:val="006B4606"/>
    <w:rsid w:val="006B52D9"/>
    <w:rsid w:val="006B6C4D"/>
    <w:rsid w:val="006B7D96"/>
    <w:rsid w:val="006C203F"/>
    <w:rsid w:val="006C3D14"/>
    <w:rsid w:val="006C57A3"/>
    <w:rsid w:val="006C5804"/>
    <w:rsid w:val="006C5ACD"/>
    <w:rsid w:val="006C6659"/>
    <w:rsid w:val="006C7AB7"/>
    <w:rsid w:val="006C7D44"/>
    <w:rsid w:val="006D3F80"/>
    <w:rsid w:val="006D468C"/>
    <w:rsid w:val="006D7395"/>
    <w:rsid w:val="006D78E5"/>
    <w:rsid w:val="006D7C3B"/>
    <w:rsid w:val="006E01E5"/>
    <w:rsid w:val="006E185C"/>
    <w:rsid w:val="006E6744"/>
    <w:rsid w:val="006F09E3"/>
    <w:rsid w:val="006F1A77"/>
    <w:rsid w:val="006F2577"/>
    <w:rsid w:val="006F2BDA"/>
    <w:rsid w:val="006F2BF9"/>
    <w:rsid w:val="006F351C"/>
    <w:rsid w:val="006F3954"/>
    <w:rsid w:val="006F3AEC"/>
    <w:rsid w:val="006F7F6F"/>
    <w:rsid w:val="00701C31"/>
    <w:rsid w:val="007028C2"/>
    <w:rsid w:val="0070306F"/>
    <w:rsid w:val="00704586"/>
    <w:rsid w:val="00707C6B"/>
    <w:rsid w:val="00707D8E"/>
    <w:rsid w:val="007102AE"/>
    <w:rsid w:val="0071043B"/>
    <w:rsid w:val="007104FA"/>
    <w:rsid w:val="00711151"/>
    <w:rsid w:val="0071335E"/>
    <w:rsid w:val="00713530"/>
    <w:rsid w:val="007136EB"/>
    <w:rsid w:val="007138BA"/>
    <w:rsid w:val="00713B76"/>
    <w:rsid w:val="00713BE4"/>
    <w:rsid w:val="00714BDC"/>
    <w:rsid w:val="007154DD"/>
    <w:rsid w:val="00716498"/>
    <w:rsid w:val="00716D3B"/>
    <w:rsid w:val="0072048E"/>
    <w:rsid w:val="0072214C"/>
    <w:rsid w:val="00723ADA"/>
    <w:rsid w:val="007246EF"/>
    <w:rsid w:val="0072482E"/>
    <w:rsid w:val="00726312"/>
    <w:rsid w:val="00726845"/>
    <w:rsid w:val="007278E9"/>
    <w:rsid w:val="00730984"/>
    <w:rsid w:val="00731146"/>
    <w:rsid w:val="007311AD"/>
    <w:rsid w:val="007345DB"/>
    <w:rsid w:val="00734B2B"/>
    <w:rsid w:val="00734B39"/>
    <w:rsid w:val="00735D9F"/>
    <w:rsid w:val="007372F1"/>
    <w:rsid w:val="00740B02"/>
    <w:rsid w:val="0074184A"/>
    <w:rsid w:val="00741FFB"/>
    <w:rsid w:val="00743A8D"/>
    <w:rsid w:val="00743DED"/>
    <w:rsid w:val="00744738"/>
    <w:rsid w:val="007447F0"/>
    <w:rsid w:val="007464AB"/>
    <w:rsid w:val="0074666A"/>
    <w:rsid w:val="007477DE"/>
    <w:rsid w:val="00747A9A"/>
    <w:rsid w:val="007511A6"/>
    <w:rsid w:val="00751E67"/>
    <w:rsid w:val="00752B6D"/>
    <w:rsid w:val="00752E39"/>
    <w:rsid w:val="0075424A"/>
    <w:rsid w:val="007543D3"/>
    <w:rsid w:val="007546AB"/>
    <w:rsid w:val="00755D26"/>
    <w:rsid w:val="00760E71"/>
    <w:rsid w:val="007616B0"/>
    <w:rsid w:val="00763ACC"/>
    <w:rsid w:val="00764F5B"/>
    <w:rsid w:val="00765984"/>
    <w:rsid w:val="00765BBA"/>
    <w:rsid w:val="00767C40"/>
    <w:rsid w:val="00767C46"/>
    <w:rsid w:val="00770542"/>
    <w:rsid w:val="00770F2D"/>
    <w:rsid w:val="00771523"/>
    <w:rsid w:val="0077299A"/>
    <w:rsid w:val="007738BC"/>
    <w:rsid w:val="0077581D"/>
    <w:rsid w:val="00780226"/>
    <w:rsid w:val="00781B8F"/>
    <w:rsid w:val="007832B4"/>
    <w:rsid w:val="00783A6F"/>
    <w:rsid w:val="00783D7C"/>
    <w:rsid w:val="00784805"/>
    <w:rsid w:val="007849F3"/>
    <w:rsid w:val="00787C39"/>
    <w:rsid w:val="00790848"/>
    <w:rsid w:val="0079089A"/>
    <w:rsid w:val="007909C5"/>
    <w:rsid w:val="00792DEC"/>
    <w:rsid w:val="00794518"/>
    <w:rsid w:val="00796161"/>
    <w:rsid w:val="0079782F"/>
    <w:rsid w:val="007A0CC7"/>
    <w:rsid w:val="007A0FA7"/>
    <w:rsid w:val="007A2D40"/>
    <w:rsid w:val="007A3124"/>
    <w:rsid w:val="007A46D9"/>
    <w:rsid w:val="007A4823"/>
    <w:rsid w:val="007A6160"/>
    <w:rsid w:val="007A6E00"/>
    <w:rsid w:val="007A77CF"/>
    <w:rsid w:val="007B0C6F"/>
    <w:rsid w:val="007B13EB"/>
    <w:rsid w:val="007B31FF"/>
    <w:rsid w:val="007B3846"/>
    <w:rsid w:val="007B470F"/>
    <w:rsid w:val="007B488A"/>
    <w:rsid w:val="007B4FF3"/>
    <w:rsid w:val="007B6B1F"/>
    <w:rsid w:val="007C0800"/>
    <w:rsid w:val="007C1C08"/>
    <w:rsid w:val="007C2A8E"/>
    <w:rsid w:val="007C464E"/>
    <w:rsid w:val="007C5D22"/>
    <w:rsid w:val="007C7A13"/>
    <w:rsid w:val="007C7A55"/>
    <w:rsid w:val="007C7E46"/>
    <w:rsid w:val="007D0989"/>
    <w:rsid w:val="007D2718"/>
    <w:rsid w:val="007D44A3"/>
    <w:rsid w:val="007D5EEC"/>
    <w:rsid w:val="007D5F8D"/>
    <w:rsid w:val="007D7FE5"/>
    <w:rsid w:val="007E244D"/>
    <w:rsid w:val="007E3CC0"/>
    <w:rsid w:val="007E5FD9"/>
    <w:rsid w:val="007E76F5"/>
    <w:rsid w:val="007F19C4"/>
    <w:rsid w:val="007F3D99"/>
    <w:rsid w:val="007F4DAE"/>
    <w:rsid w:val="007F4E63"/>
    <w:rsid w:val="007F5592"/>
    <w:rsid w:val="007F636C"/>
    <w:rsid w:val="00805B7F"/>
    <w:rsid w:val="00806E3A"/>
    <w:rsid w:val="0081043C"/>
    <w:rsid w:val="008104C5"/>
    <w:rsid w:val="00810AD8"/>
    <w:rsid w:val="00811EFC"/>
    <w:rsid w:val="00812396"/>
    <w:rsid w:val="00814D56"/>
    <w:rsid w:val="00815A06"/>
    <w:rsid w:val="00817AE3"/>
    <w:rsid w:val="0082126F"/>
    <w:rsid w:val="00821642"/>
    <w:rsid w:val="00822997"/>
    <w:rsid w:val="00824527"/>
    <w:rsid w:val="00825272"/>
    <w:rsid w:val="008310EF"/>
    <w:rsid w:val="00831A03"/>
    <w:rsid w:val="00833529"/>
    <w:rsid w:val="00834DCC"/>
    <w:rsid w:val="00835ED9"/>
    <w:rsid w:val="008363BD"/>
    <w:rsid w:val="0083681A"/>
    <w:rsid w:val="008375E2"/>
    <w:rsid w:val="00840AAC"/>
    <w:rsid w:val="00840D34"/>
    <w:rsid w:val="00840FEA"/>
    <w:rsid w:val="00843CF3"/>
    <w:rsid w:val="0084611D"/>
    <w:rsid w:val="00850661"/>
    <w:rsid w:val="008518C8"/>
    <w:rsid w:val="008527F2"/>
    <w:rsid w:val="0085313A"/>
    <w:rsid w:val="00854312"/>
    <w:rsid w:val="0085544F"/>
    <w:rsid w:val="00856C25"/>
    <w:rsid w:val="00856F9C"/>
    <w:rsid w:val="008608EB"/>
    <w:rsid w:val="00860F91"/>
    <w:rsid w:val="00861060"/>
    <w:rsid w:val="008633CD"/>
    <w:rsid w:val="0086346A"/>
    <w:rsid w:val="00863797"/>
    <w:rsid w:val="0086658A"/>
    <w:rsid w:val="00866C21"/>
    <w:rsid w:val="00867A0B"/>
    <w:rsid w:val="00871284"/>
    <w:rsid w:val="00871F85"/>
    <w:rsid w:val="00872193"/>
    <w:rsid w:val="00873A6D"/>
    <w:rsid w:val="00873F66"/>
    <w:rsid w:val="00875BA6"/>
    <w:rsid w:val="00876697"/>
    <w:rsid w:val="008776DB"/>
    <w:rsid w:val="00877A89"/>
    <w:rsid w:val="00880172"/>
    <w:rsid w:val="00880531"/>
    <w:rsid w:val="00883428"/>
    <w:rsid w:val="00885A15"/>
    <w:rsid w:val="00885B64"/>
    <w:rsid w:val="00886120"/>
    <w:rsid w:val="008910FE"/>
    <w:rsid w:val="0089160C"/>
    <w:rsid w:val="00893C1F"/>
    <w:rsid w:val="00894296"/>
    <w:rsid w:val="00894B9C"/>
    <w:rsid w:val="0089541A"/>
    <w:rsid w:val="00896334"/>
    <w:rsid w:val="0089654D"/>
    <w:rsid w:val="008A20EE"/>
    <w:rsid w:val="008A236B"/>
    <w:rsid w:val="008A3393"/>
    <w:rsid w:val="008A6456"/>
    <w:rsid w:val="008A6C09"/>
    <w:rsid w:val="008B1B6C"/>
    <w:rsid w:val="008B3A03"/>
    <w:rsid w:val="008B4AA6"/>
    <w:rsid w:val="008B5034"/>
    <w:rsid w:val="008B5701"/>
    <w:rsid w:val="008C0689"/>
    <w:rsid w:val="008C1BFD"/>
    <w:rsid w:val="008C2042"/>
    <w:rsid w:val="008C2417"/>
    <w:rsid w:val="008C2D25"/>
    <w:rsid w:val="008C4052"/>
    <w:rsid w:val="008C5B26"/>
    <w:rsid w:val="008C7376"/>
    <w:rsid w:val="008D090B"/>
    <w:rsid w:val="008D12E3"/>
    <w:rsid w:val="008D2F72"/>
    <w:rsid w:val="008D4B19"/>
    <w:rsid w:val="008D4C5F"/>
    <w:rsid w:val="008D5679"/>
    <w:rsid w:val="008D5974"/>
    <w:rsid w:val="008D5A3C"/>
    <w:rsid w:val="008D62AA"/>
    <w:rsid w:val="008D6AA8"/>
    <w:rsid w:val="008D7E73"/>
    <w:rsid w:val="008E35D9"/>
    <w:rsid w:val="008E459C"/>
    <w:rsid w:val="008E52AC"/>
    <w:rsid w:val="008E5B30"/>
    <w:rsid w:val="008E7840"/>
    <w:rsid w:val="008F011D"/>
    <w:rsid w:val="008F3771"/>
    <w:rsid w:val="008F4023"/>
    <w:rsid w:val="008F4E76"/>
    <w:rsid w:val="008F72FF"/>
    <w:rsid w:val="008F7375"/>
    <w:rsid w:val="00900D65"/>
    <w:rsid w:val="00901765"/>
    <w:rsid w:val="009026AE"/>
    <w:rsid w:val="0090482D"/>
    <w:rsid w:val="0091087A"/>
    <w:rsid w:val="00910FBD"/>
    <w:rsid w:val="009110C2"/>
    <w:rsid w:val="00913434"/>
    <w:rsid w:val="00914D38"/>
    <w:rsid w:val="009165D7"/>
    <w:rsid w:val="00916BA3"/>
    <w:rsid w:val="009174A1"/>
    <w:rsid w:val="00921BFF"/>
    <w:rsid w:val="009235DE"/>
    <w:rsid w:val="00923E4B"/>
    <w:rsid w:val="00924515"/>
    <w:rsid w:val="00926D58"/>
    <w:rsid w:val="00926EDA"/>
    <w:rsid w:val="0093153F"/>
    <w:rsid w:val="00931EFF"/>
    <w:rsid w:val="0093223B"/>
    <w:rsid w:val="00934B74"/>
    <w:rsid w:val="00935BC1"/>
    <w:rsid w:val="009376C4"/>
    <w:rsid w:val="00937889"/>
    <w:rsid w:val="00940BAA"/>
    <w:rsid w:val="00941F79"/>
    <w:rsid w:val="009423E6"/>
    <w:rsid w:val="009434C7"/>
    <w:rsid w:val="00944178"/>
    <w:rsid w:val="0094433A"/>
    <w:rsid w:val="00944F0D"/>
    <w:rsid w:val="00945D31"/>
    <w:rsid w:val="0094693A"/>
    <w:rsid w:val="009533ED"/>
    <w:rsid w:val="00954192"/>
    <w:rsid w:val="0095539B"/>
    <w:rsid w:val="00956057"/>
    <w:rsid w:val="00957385"/>
    <w:rsid w:val="009577AD"/>
    <w:rsid w:val="00961DA2"/>
    <w:rsid w:val="00962014"/>
    <w:rsid w:val="00962C00"/>
    <w:rsid w:val="009643E8"/>
    <w:rsid w:val="0096531B"/>
    <w:rsid w:val="00965A19"/>
    <w:rsid w:val="00966E49"/>
    <w:rsid w:val="009679ED"/>
    <w:rsid w:val="00970AC8"/>
    <w:rsid w:val="00971472"/>
    <w:rsid w:val="00971BB4"/>
    <w:rsid w:val="0097329D"/>
    <w:rsid w:val="009748C4"/>
    <w:rsid w:val="00974C7F"/>
    <w:rsid w:val="00975D5C"/>
    <w:rsid w:val="00975ED8"/>
    <w:rsid w:val="00976FE2"/>
    <w:rsid w:val="009810A4"/>
    <w:rsid w:val="00982546"/>
    <w:rsid w:val="00984A2F"/>
    <w:rsid w:val="00985A38"/>
    <w:rsid w:val="00985BC3"/>
    <w:rsid w:val="00985BDC"/>
    <w:rsid w:val="009860DC"/>
    <w:rsid w:val="00987FD2"/>
    <w:rsid w:val="00990033"/>
    <w:rsid w:val="009915CA"/>
    <w:rsid w:val="00993593"/>
    <w:rsid w:val="00993DBA"/>
    <w:rsid w:val="0099543E"/>
    <w:rsid w:val="009A1F80"/>
    <w:rsid w:val="009A452E"/>
    <w:rsid w:val="009A60C2"/>
    <w:rsid w:val="009B0D2B"/>
    <w:rsid w:val="009B1DAD"/>
    <w:rsid w:val="009B3AE3"/>
    <w:rsid w:val="009B4E15"/>
    <w:rsid w:val="009B5A03"/>
    <w:rsid w:val="009B5DB7"/>
    <w:rsid w:val="009B6FC7"/>
    <w:rsid w:val="009C16E0"/>
    <w:rsid w:val="009C3682"/>
    <w:rsid w:val="009C7350"/>
    <w:rsid w:val="009C7F96"/>
    <w:rsid w:val="009D00D3"/>
    <w:rsid w:val="009D0A7B"/>
    <w:rsid w:val="009D1462"/>
    <w:rsid w:val="009D3075"/>
    <w:rsid w:val="009D3173"/>
    <w:rsid w:val="009D35D1"/>
    <w:rsid w:val="009D4276"/>
    <w:rsid w:val="009D5BFF"/>
    <w:rsid w:val="009D7D82"/>
    <w:rsid w:val="009E1460"/>
    <w:rsid w:val="009E1EF9"/>
    <w:rsid w:val="009E31DC"/>
    <w:rsid w:val="009E5000"/>
    <w:rsid w:val="009E6941"/>
    <w:rsid w:val="009E7089"/>
    <w:rsid w:val="009F18B4"/>
    <w:rsid w:val="009F1CD9"/>
    <w:rsid w:val="009F2F7E"/>
    <w:rsid w:val="009F3040"/>
    <w:rsid w:val="009F547F"/>
    <w:rsid w:val="009F627C"/>
    <w:rsid w:val="009F741F"/>
    <w:rsid w:val="009F7DE1"/>
    <w:rsid w:val="00A012D5"/>
    <w:rsid w:val="00A01AD2"/>
    <w:rsid w:val="00A01CCE"/>
    <w:rsid w:val="00A027F7"/>
    <w:rsid w:val="00A02AA1"/>
    <w:rsid w:val="00A0301A"/>
    <w:rsid w:val="00A03E64"/>
    <w:rsid w:val="00A03F93"/>
    <w:rsid w:val="00A04EDF"/>
    <w:rsid w:val="00A05FED"/>
    <w:rsid w:val="00A0619A"/>
    <w:rsid w:val="00A07FAE"/>
    <w:rsid w:val="00A113B3"/>
    <w:rsid w:val="00A113FB"/>
    <w:rsid w:val="00A119E8"/>
    <w:rsid w:val="00A11AC4"/>
    <w:rsid w:val="00A11B30"/>
    <w:rsid w:val="00A11ECE"/>
    <w:rsid w:val="00A12EB3"/>
    <w:rsid w:val="00A142B6"/>
    <w:rsid w:val="00A16944"/>
    <w:rsid w:val="00A21066"/>
    <w:rsid w:val="00A21B0C"/>
    <w:rsid w:val="00A23BBF"/>
    <w:rsid w:val="00A245C8"/>
    <w:rsid w:val="00A26221"/>
    <w:rsid w:val="00A3025A"/>
    <w:rsid w:val="00A30668"/>
    <w:rsid w:val="00A31461"/>
    <w:rsid w:val="00A31A6C"/>
    <w:rsid w:val="00A32337"/>
    <w:rsid w:val="00A33789"/>
    <w:rsid w:val="00A33BC3"/>
    <w:rsid w:val="00A33C17"/>
    <w:rsid w:val="00A33F79"/>
    <w:rsid w:val="00A35E81"/>
    <w:rsid w:val="00A36A20"/>
    <w:rsid w:val="00A37B1A"/>
    <w:rsid w:val="00A40B69"/>
    <w:rsid w:val="00A4179E"/>
    <w:rsid w:val="00A417D1"/>
    <w:rsid w:val="00A4201A"/>
    <w:rsid w:val="00A430F8"/>
    <w:rsid w:val="00A43620"/>
    <w:rsid w:val="00A4365D"/>
    <w:rsid w:val="00A43CBC"/>
    <w:rsid w:val="00A44A51"/>
    <w:rsid w:val="00A44A9C"/>
    <w:rsid w:val="00A459CF"/>
    <w:rsid w:val="00A46221"/>
    <w:rsid w:val="00A500B9"/>
    <w:rsid w:val="00A50CC9"/>
    <w:rsid w:val="00A519AD"/>
    <w:rsid w:val="00A51B74"/>
    <w:rsid w:val="00A5316A"/>
    <w:rsid w:val="00A557ED"/>
    <w:rsid w:val="00A55D33"/>
    <w:rsid w:val="00A55FAC"/>
    <w:rsid w:val="00A5718C"/>
    <w:rsid w:val="00A57286"/>
    <w:rsid w:val="00A6181F"/>
    <w:rsid w:val="00A64100"/>
    <w:rsid w:val="00A668C0"/>
    <w:rsid w:val="00A66B9C"/>
    <w:rsid w:val="00A6706C"/>
    <w:rsid w:val="00A6731A"/>
    <w:rsid w:val="00A674FE"/>
    <w:rsid w:val="00A7084F"/>
    <w:rsid w:val="00A71726"/>
    <w:rsid w:val="00A727FC"/>
    <w:rsid w:val="00A73075"/>
    <w:rsid w:val="00A73DD2"/>
    <w:rsid w:val="00A73EB7"/>
    <w:rsid w:val="00A75F31"/>
    <w:rsid w:val="00A76E04"/>
    <w:rsid w:val="00A80779"/>
    <w:rsid w:val="00A81213"/>
    <w:rsid w:val="00A82570"/>
    <w:rsid w:val="00A8320E"/>
    <w:rsid w:val="00A84DCB"/>
    <w:rsid w:val="00A850C0"/>
    <w:rsid w:val="00A85A73"/>
    <w:rsid w:val="00A86E36"/>
    <w:rsid w:val="00A874FD"/>
    <w:rsid w:val="00A907CC"/>
    <w:rsid w:val="00A92B49"/>
    <w:rsid w:val="00A92DFD"/>
    <w:rsid w:val="00A92F94"/>
    <w:rsid w:val="00A93C25"/>
    <w:rsid w:val="00A93E0B"/>
    <w:rsid w:val="00A93EBD"/>
    <w:rsid w:val="00A94E69"/>
    <w:rsid w:val="00A96AD4"/>
    <w:rsid w:val="00A97A3B"/>
    <w:rsid w:val="00AA0795"/>
    <w:rsid w:val="00AA09B8"/>
    <w:rsid w:val="00AA0E1F"/>
    <w:rsid w:val="00AA20C8"/>
    <w:rsid w:val="00AA294F"/>
    <w:rsid w:val="00AA60C1"/>
    <w:rsid w:val="00AA6185"/>
    <w:rsid w:val="00AA69B8"/>
    <w:rsid w:val="00AA7D5D"/>
    <w:rsid w:val="00AB1A79"/>
    <w:rsid w:val="00AB3535"/>
    <w:rsid w:val="00AB5EB8"/>
    <w:rsid w:val="00AB5FD1"/>
    <w:rsid w:val="00AB769B"/>
    <w:rsid w:val="00AC009A"/>
    <w:rsid w:val="00AC195A"/>
    <w:rsid w:val="00AC1E58"/>
    <w:rsid w:val="00AC2228"/>
    <w:rsid w:val="00AC24CD"/>
    <w:rsid w:val="00AC250B"/>
    <w:rsid w:val="00AC3018"/>
    <w:rsid w:val="00AC4242"/>
    <w:rsid w:val="00AC43C1"/>
    <w:rsid w:val="00AC46B3"/>
    <w:rsid w:val="00AC4A2A"/>
    <w:rsid w:val="00AC4AB6"/>
    <w:rsid w:val="00AC5F0E"/>
    <w:rsid w:val="00AC7278"/>
    <w:rsid w:val="00AC78A9"/>
    <w:rsid w:val="00AD0189"/>
    <w:rsid w:val="00AD23A5"/>
    <w:rsid w:val="00AD2AC2"/>
    <w:rsid w:val="00AD2AE8"/>
    <w:rsid w:val="00AD2AEE"/>
    <w:rsid w:val="00AD4A0A"/>
    <w:rsid w:val="00AD5782"/>
    <w:rsid w:val="00AD6E3D"/>
    <w:rsid w:val="00AD7A68"/>
    <w:rsid w:val="00AD7B06"/>
    <w:rsid w:val="00AE3957"/>
    <w:rsid w:val="00AE5431"/>
    <w:rsid w:val="00AE54C5"/>
    <w:rsid w:val="00AE5DED"/>
    <w:rsid w:val="00AE6416"/>
    <w:rsid w:val="00AF080A"/>
    <w:rsid w:val="00AF1FCE"/>
    <w:rsid w:val="00AF238D"/>
    <w:rsid w:val="00AF622C"/>
    <w:rsid w:val="00AF6655"/>
    <w:rsid w:val="00AF7DF3"/>
    <w:rsid w:val="00AF7FD3"/>
    <w:rsid w:val="00B0000C"/>
    <w:rsid w:val="00B02102"/>
    <w:rsid w:val="00B025D7"/>
    <w:rsid w:val="00B03C95"/>
    <w:rsid w:val="00B04808"/>
    <w:rsid w:val="00B05BA7"/>
    <w:rsid w:val="00B06798"/>
    <w:rsid w:val="00B10022"/>
    <w:rsid w:val="00B12EB3"/>
    <w:rsid w:val="00B16319"/>
    <w:rsid w:val="00B21A2D"/>
    <w:rsid w:val="00B22A46"/>
    <w:rsid w:val="00B2351C"/>
    <w:rsid w:val="00B25778"/>
    <w:rsid w:val="00B25D9D"/>
    <w:rsid w:val="00B26097"/>
    <w:rsid w:val="00B2629B"/>
    <w:rsid w:val="00B267E0"/>
    <w:rsid w:val="00B27B08"/>
    <w:rsid w:val="00B27DA8"/>
    <w:rsid w:val="00B27E76"/>
    <w:rsid w:val="00B3031F"/>
    <w:rsid w:val="00B3100D"/>
    <w:rsid w:val="00B317DB"/>
    <w:rsid w:val="00B31A0B"/>
    <w:rsid w:val="00B3708E"/>
    <w:rsid w:val="00B370C7"/>
    <w:rsid w:val="00B4015F"/>
    <w:rsid w:val="00B40C41"/>
    <w:rsid w:val="00B4239B"/>
    <w:rsid w:val="00B42B27"/>
    <w:rsid w:val="00B4325B"/>
    <w:rsid w:val="00B43497"/>
    <w:rsid w:val="00B437AC"/>
    <w:rsid w:val="00B44028"/>
    <w:rsid w:val="00B4464C"/>
    <w:rsid w:val="00B46F98"/>
    <w:rsid w:val="00B471CD"/>
    <w:rsid w:val="00B47317"/>
    <w:rsid w:val="00B47741"/>
    <w:rsid w:val="00B50F1D"/>
    <w:rsid w:val="00B515BF"/>
    <w:rsid w:val="00B54102"/>
    <w:rsid w:val="00B543BC"/>
    <w:rsid w:val="00B550F9"/>
    <w:rsid w:val="00B56E4A"/>
    <w:rsid w:val="00B609D6"/>
    <w:rsid w:val="00B61594"/>
    <w:rsid w:val="00B62189"/>
    <w:rsid w:val="00B6398B"/>
    <w:rsid w:val="00B63C85"/>
    <w:rsid w:val="00B6433E"/>
    <w:rsid w:val="00B7077B"/>
    <w:rsid w:val="00B707BD"/>
    <w:rsid w:val="00B708B8"/>
    <w:rsid w:val="00B740F0"/>
    <w:rsid w:val="00B77313"/>
    <w:rsid w:val="00B7766A"/>
    <w:rsid w:val="00B801A8"/>
    <w:rsid w:val="00B8043A"/>
    <w:rsid w:val="00B82C86"/>
    <w:rsid w:val="00B8359D"/>
    <w:rsid w:val="00B8433A"/>
    <w:rsid w:val="00B851C5"/>
    <w:rsid w:val="00B85241"/>
    <w:rsid w:val="00B86B38"/>
    <w:rsid w:val="00B90AEB"/>
    <w:rsid w:val="00B90B90"/>
    <w:rsid w:val="00B93502"/>
    <w:rsid w:val="00B93C97"/>
    <w:rsid w:val="00B96B8B"/>
    <w:rsid w:val="00BA132F"/>
    <w:rsid w:val="00BA16B0"/>
    <w:rsid w:val="00BA5242"/>
    <w:rsid w:val="00BA600C"/>
    <w:rsid w:val="00BA77BD"/>
    <w:rsid w:val="00BB0115"/>
    <w:rsid w:val="00BB03D9"/>
    <w:rsid w:val="00BB0E4D"/>
    <w:rsid w:val="00BB1771"/>
    <w:rsid w:val="00BB36B0"/>
    <w:rsid w:val="00BB3B1B"/>
    <w:rsid w:val="00BB3C82"/>
    <w:rsid w:val="00BB55E2"/>
    <w:rsid w:val="00BB696F"/>
    <w:rsid w:val="00BB780E"/>
    <w:rsid w:val="00BC276C"/>
    <w:rsid w:val="00BC6109"/>
    <w:rsid w:val="00BC6D14"/>
    <w:rsid w:val="00BD0D2B"/>
    <w:rsid w:val="00BD0D92"/>
    <w:rsid w:val="00BD11E3"/>
    <w:rsid w:val="00BD12B2"/>
    <w:rsid w:val="00BD4EE0"/>
    <w:rsid w:val="00BD71D6"/>
    <w:rsid w:val="00BD7DC5"/>
    <w:rsid w:val="00BE03A8"/>
    <w:rsid w:val="00BE24EC"/>
    <w:rsid w:val="00BE3869"/>
    <w:rsid w:val="00BE38EA"/>
    <w:rsid w:val="00BE5549"/>
    <w:rsid w:val="00BE57D2"/>
    <w:rsid w:val="00BE7A66"/>
    <w:rsid w:val="00BF1A3B"/>
    <w:rsid w:val="00BF1E68"/>
    <w:rsid w:val="00BF3307"/>
    <w:rsid w:val="00BF3CD9"/>
    <w:rsid w:val="00BF487C"/>
    <w:rsid w:val="00BF581D"/>
    <w:rsid w:val="00BF5C15"/>
    <w:rsid w:val="00BF747D"/>
    <w:rsid w:val="00BF74F5"/>
    <w:rsid w:val="00C002A0"/>
    <w:rsid w:val="00C00F5E"/>
    <w:rsid w:val="00C017CF"/>
    <w:rsid w:val="00C026CA"/>
    <w:rsid w:val="00C02E67"/>
    <w:rsid w:val="00C02FCA"/>
    <w:rsid w:val="00C04869"/>
    <w:rsid w:val="00C04C8D"/>
    <w:rsid w:val="00C0624A"/>
    <w:rsid w:val="00C107F1"/>
    <w:rsid w:val="00C116E7"/>
    <w:rsid w:val="00C1217C"/>
    <w:rsid w:val="00C13AD5"/>
    <w:rsid w:val="00C13FBF"/>
    <w:rsid w:val="00C147F0"/>
    <w:rsid w:val="00C14E1C"/>
    <w:rsid w:val="00C14F2F"/>
    <w:rsid w:val="00C15A4D"/>
    <w:rsid w:val="00C16483"/>
    <w:rsid w:val="00C16D77"/>
    <w:rsid w:val="00C16DB3"/>
    <w:rsid w:val="00C2272B"/>
    <w:rsid w:val="00C22A6E"/>
    <w:rsid w:val="00C237F0"/>
    <w:rsid w:val="00C32DE7"/>
    <w:rsid w:val="00C32E84"/>
    <w:rsid w:val="00C34706"/>
    <w:rsid w:val="00C355F6"/>
    <w:rsid w:val="00C35D4E"/>
    <w:rsid w:val="00C37426"/>
    <w:rsid w:val="00C37464"/>
    <w:rsid w:val="00C37E07"/>
    <w:rsid w:val="00C41384"/>
    <w:rsid w:val="00C426D5"/>
    <w:rsid w:val="00C43117"/>
    <w:rsid w:val="00C431A9"/>
    <w:rsid w:val="00C436A3"/>
    <w:rsid w:val="00C439D5"/>
    <w:rsid w:val="00C446F7"/>
    <w:rsid w:val="00C46904"/>
    <w:rsid w:val="00C47E37"/>
    <w:rsid w:val="00C50124"/>
    <w:rsid w:val="00C502FB"/>
    <w:rsid w:val="00C52962"/>
    <w:rsid w:val="00C5421E"/>
    <w:rsid w:val="00C60BE2"/>
    <w:rsid w:val="00C6196E"/>
    <w:rsid w:val="00C62573"/>
    <w:rsid w:val="00C6261D"/>
    <w:rsid w:val="00C63941"/>
    <w:rsid w:val="00C64267"/>
    <w:rsid w:val="00C7006D"/>
    <w:rsid w:val="00C7201C"/>
    <w:rsid w:val="00C72364"/>
    <w:rsid w:val="00C72F74"/>
    <w:rsid w:val="00C73625"/>
    <w:rsid w:val="00C74583"/>
    <w:rsid w:val="00C862B9"/>
    <w:rsid w:val="00C86F1D"/>
    <w:rsid w:val="00C91869"/>
    <w:rsid w:val="00C91A68"/>
    <w:rsid w:val="00C9313C"/>
    <w:rsid w:val="00C937AA"/>
    <w:rsid w:val="00C93D10"/>
    <w:rsid w:val="00C963C1"/>
    <w:rsid w:val="00C977E1"/>
    <w:rsid w:val="00CA1E96"/>
    <w:rsid w:val="00CA355F"/>
    <w:rsid w:val="00CA54C4"/>
    <w:rsid w:val="00CB0AC7"/>
    <w:rsid w:val="00CB0D8C"/>
    <w:rsid w:val="00CB14FE"/>
    <w:rsid w:val="00CB3A13"/>
    <w:rsid w:val="00CB4C27"/>
    <w:rsid w:val="00CB4E0F"/>
    <w:rsid w:val="00CB4E47"/>
    <w:rsid w:val="00CB62C2"/>
    <w:rsid w:val="00CC1221"/>
    <w:rsid w:val="00CC1309"/>
    <w:rsid w:val="00CC153E"/>
    <w:rsid w:val="00CC1CF3"/>
    <w:rsid w:val="00CC1CFF"/>
    <w:rsid w:val="00CC1D5B"/>
    <w:rsid w:val="00CC2331"/>
    <w:rsid w:val="00CC2900"/>
    <w:rsid w:val="00CC2CAE"/>
    <w:rsid w:val="00CC32BB"/>
    <w:rsid w:val="00CC336B"/>
    <w:rsid w:val="00CC33B0"/>
    <w:rsid w:val="00CC450E"/>
    <w:rsid w:val="00CC5E4F"/>
    <w:rsid w:val="00CC5EFF"/>
    <w:rsid w:val="00CC68E4"/>
    <w:rsid w:val="00CD1E3F"/>
    <w:rsid w:val="00CD21A1"/>
    <w:rsid w:val="00CD4043"/>
    <w:rsid w:val="00CD43CE"/>
    <w:rsid w:val="00CD4859"/>
    <w:rsid w:val="00CD58D0"/>
    <w:rsid w:val="00CD7275"/>
    <w:rsid w:val="00CE0DC2"/>
    <w:rsid w:val="00CE104F"/>
    <w:rsid w:val="00CE26FD"/>
    <w:rsid w:val="00CE37E8"/>
    <w:rsid w:val="00CE401F"/>
    <w:rsid w:val="00CE7EB0"/>
    <w:rsid w:val="00CF0E34"/>
    <w:rsid w:val="00CF1268"/>
    <w:rsid w:val="00CF23B8"/>
    <w:rsid w:val="00CF2770"/>
    <w:rsid w:val="00CF2A1E"/>
    <w:rsid w:val="00CF2A95"/>
    <w:rsid w:val="00CF37EC"/>
    <w:rsid w:val="00CF5322"/>
    <w:rsid w:val="00CF617F"/>
    <w:rsid w:val="00D0238E"/>
    <w:rsid w:val="00D02ABB"/>
    <w:rsid w:val="00D030C7"/>
    <w:rsid w:val="00D03F14"/>
    <w:rsid w:val="00D040C1"/>
    <w:rsid w:val="00D041D5"/>
    <w:rsid w:val="00D054CC"/>
    <w:rsid w:val="00D0731D"/>
    <w:rsid w:val="00D07790"/>
    <w:rsid w:val="00D07FF1"/>
    <w:rsid w:val="00D118FC"/>
    <w:rsid w:val="00D12B90"/>
    <w:rsid w:val="00D15465"/>
    <w:rsid w:val="00D1615A"/>
    <w:rsid w:val="00D16F4C"/>
    <w:rsid w:val="00D21366"/>
    <w:rsid w:val="00D2263A"/>
    <w:rsid w:val="00D23C76"/>
    <w:rsid w:val="00D23F51"/>
    <w:rsid w:val="00D24B79"/>
    <w:rsid w:val="00D24F12"/>
    <w:rsid w:val="00D250A3"/>
    <w:rsid w:val="00D265DF"/>
    <w:rsid w:val="00D26AA5"/>
    <w:rsid w:val="00D2794F"/>
    <w:rsid w:val="00D3040E"/>
    <w:rsid w:val="00D31A39"/>
    <w:rsid w:val="00D31D51"/>
    <w:rsid w:val="00D32102"/>
    <w:rsid w:val="00D33C2F"/>
    <w:rsid w:val="00D33EFF"/>
    <w:rsid w:val="00D353CB"/>
    <w:rsid w:val="00D37883"/>
    <w:rsid w:val="00D37A40"/>
    <w:rsid w:val="00D40652"/>
    <w:rsid w:val="00D41C96"/>
    <w:rsid w:val="00D43770"/>
    <w:rsid w:val="00D438F3"/>
    <w:rsid w:val="00D43FA1"/>
    <w:rsid w:val="00D45074"/>
    <w:rsid w:val="00D46193"/>
    <w:rsid w:val="00D47087"/>
    <w:rsid w:val="00D50411"/>
    <w:rsid w:val="00D50B85"/>
    <w:rsid w:val="00D522ED"/>
    <w:rsid w:val="00D5592E"/>
    <w:rsid w:val="00D568B4"/>
    <w:rsid w:val="00D56DF5"/>
    <w:rsid w:val="00D63C44"/>
    <w:rsid w:val="00D64BDE"/>
    <w:rsid w:val="00D64DAD"/>
    <w:rsid w:val="00D65450"/>
    <w:rsid w:val="00D70C19"/>
    <w:rsid w:val="00D7412A"/>
    <w:rsid w:val="00D74E10"/>
    <w:rsid w:val="00D75DAB"/>
    <w:rsid w:val="00D776E7"/>
    <w:rsid w:val="00D77F12"/>
    <w:rsid w:val="00D80DC0"/>
    <w:rsid w:val="00D80F80"/>
    <w:rsid w:val="00D812A2"/>
    <w:rsid w:val="00D816DF"/>
    <w:rsid w:val="00D82405"/>
    <w:rsid w:val="00D84579"/>
    <w:rsid w:val="00D86A3A"/>
    <w:rsid w:val="00D90FED"/>
    <w:rsid w:val="00D91764"/>
    <w:rsid w:val="00D92FCE"/>
    <w:rsid w:val="00D9500B"/>
    <w:rsid w:val="00D96B4F"/>
    <w:rsid w:val="00D9799D"/>
    <w:rsid w:val="00D97EFC"/>
    <w:rsid w:val="00D97F05"/>
    <w:rsid w:val="00D97F8E"/>
    <w:rsid w:val="00DA2394"/>
    <w:rsid w:val="00DA47A2"/>
    <w:rsid w:val="00DA644D"/>
    <w:rsid w:val="00DA69E9"/>
    <w:rsid w:val="00DA6B0B"/>
    <w:rsid w:val="00DA6D0C"/>
    <w:rsid w:val="00DA6FD2"/>
    <w:rsid w:val="00DB050F"/>
    <w:rsid w:val="00DB0A5C"/>
    <w:rsid w:val="00DB0B82"/>
    <w:rsid w:val="00DB0C6D"/>
    <w:rsid w:val="00DB18C7"/>
    <w:rsid w:val="00DB2546"/>
    <w:rsid w:val="00DB2592"/>
    <w:rsid w:val="00DB288A"/>
    <w:rsid w:val="00DB3F10"/>
    <w:rsid w:val="00DB47E3"/>
    <w:rsid w:val="00DB4912"/>
    <w:rsid w:val="00DB62EF"/>
    <w:rsid w:val="00DB75FD"/>
    <w:rsid w:val="00DC0BBA"/>
    <w:rsid w:val="00DC2346"/>
    <w:rsid w:val="00DC2CC4"/>
    <w:rsid w:val="00DC2CFA"/>
    <w:rsid w:val="00DC3A7C"/>
    <w:rsid w:val="00DC3B0C"/>
    <w:rsid w:val="00DC41BC"/>
    <w:rsid w:val="00DC5C4A"/>
    <w:rsid w:val="00DC609F"/>
    <w:rsid w:val="00DC62C5"/>
    <w:rsid w:val="00DC65ED"/>
    <w:rsid w:val="00DC6BF6"/>
    <w:rsid w:val="00DC712A"/>
    <w:rsid w:val="00DC7775"/>
    <w:rsid w:val="00DD2D25"/>
    <w:rsid w:val="00DD2F5D"/>
    <w:rsid w:val="00DD4804"/>
    <w:rsid w:val="00DD48BA"/>
    <w:rsid w:val="00DD4D4E"/>
    <w:rsid w:val="00DD65FB"/>
    <w:rsid w:val="00DD6A36"/>
    <w:rsid w:val="00DD6B68"/>
    <w:rsid w:val="00DD7D15"/>
    <w:rsid w:val="00DE3E4C"/>
    <w:rsid w:val="00DE7399"/>
    <w:rsid w:val="00DF139B"/>
    <w:rsid w:val="00DF29CC"/>
    <w:rsid w:val="00DF2ED7"/>
    <w:rsid w:val="00DF4D32"/>
    <w:rsid w:val="00DF4DE0"/>
    <w:rsid w:val="00DF56B8"/>
    <w:rsid w:val="00DF573C"/>
    <w:rsid w:val="00DF6422"/>
    <w:rsid w:val="00DF68C0"/>
    <w:rsid w:val="00DF6B68"/>
    <w:rsid w:val="00E01FA4"/>
    <w:rsid w:val="00E03FD9"/>
    <w:rsid w:val="00E04400"/>
    <w:rsid w:val="00E04739"/>
    <w:rsid w:val="00E04808"/>
    <w:rsid w:val="00E04911"/>
    <w:rsid w:val="00E06CD1"/>
    <w:rsid w:val="00E06FF3"/>
    <w:rsid w:val="00E07309"/>
    <w:rsid w:val="00E07D91"/>
    <w:rsid w:val="00E10404"/>
    <w:rsid w:val="00E11989"/>
    <w:rsid w:val="00E12150"/>
    <w:rsid w:val="00E13383"/>
    <w:rsid w:val="00E13FF2"/>
    <w:rsid w:val="00E151E2"/>
    <w:rsid w:val="00E16890"/>
    <w:rsid w:val="00E16BE9"/>
    <w:rsid w:val="00E17169"/>
    <w:rsid w:val="00E2314D"/>
    <w:rsid w:val="00E23225"/>
    <w:rsid w:val="00E2454F"/>
    <w:rsid w:val="00E2469E"/>
    <w:rsid w:val="00E249EF"/>
    <w:rsid w:val="00E2649D"/>
    <w:rsid w:val="00E27566"/>
    <w:rsid w:val="00E27EF6"/>
    <w:rsid w:val="00E33CED"/>
    <w:rsid w:val="00E35681"/>
    <w:rsid w:val="00E3635D"/>
    <w:rsid w:val="00E3657B"/>
    <w:rsid w:val="00E36D39"/>
    <w:rsid w:val="00E407D3"/>
    <w:rsid w:val="00E409E4"/>
    <w:rsid w:val="00E4137C"/>
    <w:rsid w:val="00E4352C"/>
    <w:rsid w:val="00E44822"/>
    <w:rsid w:val="00E478B2"/>
    <w:rsid w:val="00E51BF4"/>
    <w:rsid w:val="00E52555"/>
    <w:rsid w:val="00E530DC"/>
    <w:rsid w:val="00E55A6A"/>
    <w:rsid w:val="00E562BC"/>
    <w:rsid w:val="00E56A3F"/>
    <w:rsid w:val="00E57A1C"/>
    <w:rsid w:val="00E57DAF"/>
    <w:rsid w:val="00E61757"/>
    <w:rsid w:val="00E62ADB"/>
    <w:rsid w:val="00E62D23"/>
    <w:rsid w:val="00E62EE3"/>
    <w:rsid w:val="00E62EFF"/>
    <w:rsid w:val="00E63306"/>
    <w:rsid w:val="00E633B9"/>
    <w:rsid w:val="00E64081"/>
    <w:rsid w:val="00E643D8"/>
    <w:rsid w:val="00E65E34"/>
    <w:rsid w:val="00E65F8C"/>
    <w:rsid w:val="00E661D6"/>
    <w:rsid w:val="00E7065A"/>
    <w:rsid w:val="00E70EC9"/>
    <w:rsid w:val="00E70F0C"/>
    <w:rsid w:val="00E717CD"/>
    <w:rsid w:val="00E722B4"/>
    <w:rsid w:val="00E755EE"/>
    <w:rsid w:val="00E76501"/>
    <w:rsid w:val="00E77227"/>
    <w:rsid w:val="00E77C8F"/>
    <w:rsid w:val="00E81070"/>
    <w:rsid w:val="00E819C8"/>
    <w:rsid w:val="00E828C0"/>
    <w:rsid w:val="00E82EED"/>
    <w:rsid w:val="00E8431C"/>
    <w:rsid w:val="00E84BA1"/>
    <w:rsid w:val="00E86353"/>
    <w:rsid w:val="00E866DD"/>
    <w:rsid w:val="00E87227"/>
    <w:rsid w:val="00E879A7"/>
    <w:rsid w:val="00E92F00"/>
    <w:rsid w:val="00E93B8C"/>
    <w:rsid w:val="00E959F5"/>
    <w:rsid w:val="00E978AD"/>
    <w:rsid w:val="00EA06A3"/>
    <w:rsid w:val="00EA1A33"/>
    <w:rsid w:val="00EA3373"/>
    <w:rsid w:val="00EA3A80"/>
    <w:rsid w:val="00EA43B1"/>
    <w:rsid w:val="00EA479B"/>
    <w:rsid w:val="00EB334D"/>
    <w:rsid w:val="00EB43A8"/>
    <w:rsid w:val="00EB49B5"/>
    <w:rsid w:val="00EB4FF2"/>
    <w:rsid w:val="00EB58EA"/>
    <w:rsid w:val="00EB62BA"/>
    <w:rsid w:val="00EB66D3"/>
    <w:rsid w:val="00EB7E4A"/>
    <w:rsid w:val="00EC0B64"/>
    <w:rsid w:val="00EC0C79"/>
    <w:rsid w:val="00EC3096"/>
    <w:rsid w:val="00EC4B1A"/>
    <w:rsid w:val="00EC4EF8"/>
    <w:rsid w:val="00EC66FA"/>
    <w:rsid w:val="00ED0628"/>
    <w:rsid w:val="00ED1B12"/>
    <w:rsid w:val="00ED27A1"/>
    <w:rsid w:val="00ED3289"/>
    <w:rsid w:val="00ED3F8A"/>
    <w:rsid w:val="00ED4DCF"/>
    <w:rsid w:val="00ED733E"/>
    <w:rsid w:val="00ED7AE0"/>
    <w:rsid w:val="00ED7BAD"/>
    <w:rsid w:val="00ED7D5E"/>
    <w:rsid w:val="00EE4FB5"/>
    <w:rsid w:val="00EE5247"/>
    <w:rsid w:val="00EE740B"/>
    <w:rsid w:val="00EF0E34"/>
    <w:rsid w:val="00EF2BB6"/>
    <w:rsid w:val="00EF639B"/>
    <w:rsid w:val="00EF718B"/>
    <w:rsid w:val="00F0009D"/>
    <w:rsid w:val="00F02642"/>
    <w:rsid w:val="00F0392D"/>
    <w:rsid w:val="00F0404F"/>
    <w:rsid w:val="00F04117"/>
    <w:rsid w:val="00F05241"/>
    <w:rsid w:val="00F057B5"/>
    <w:rsid w:val="00F06625"/>
    <w:rsid w:val="00F06F75"/>
    <w:rsid w:val="00F0719A"/>
    <w:rsid w:val="00F1176B"/>
    <w:rsid w:val="00F12255"/>
    <w:rsid w:val="00F12601"/>
    <w:rsid w:val="00F12B6F"/>
    <w:rsid w:val="00F14DD8"/>
    <w:rsid w:val="00F15A6C"/>
    <w:rsid w:val="00F15BE4"/>
    <w:rsid w:val="00F17BB1"/>
    <w:rsid w:val="00F2052B"/>
    <w:rsid w:val="00F20900"/>
    <w:rsid w:val="00F20AB7"/>
    <w:rsid w:val="00F21579"/>
    <w:rsid w:val="00F249FD"/>
    <w:rsid w:val="00F25827"/>
    <w:rsid w:val="00F26BD1"/>
    <w:rsid w:val="00F26E29"/>
    <w:rsid w:val="00F27B9D"/>
    <w:rsid w:val="00F27EF8"/>
    <w:rsid w:val="00F31041"/>
    <w:rsid w:val="00F314E2"/>
    <w:rsid w:val="00F315CB"/>
    <w:rsid w:val="00F31E7F"/>
    <w:rsid w:val="00F32FB5"/>
    <w:rsid w:val="00F3434E"/>
    <w:rsid w:val="00F344E6"/>
    <w:rsid w:val="00F35DB1"/>
    <w:rsid w:val="00F37AC5"/>
    <w:rsid w:val="00F40499"/>
    <w:rsid w:val="00F40935"/>
    <w:rsid w:val="00F429B7"/>
    <w:rsid w:val="00F437C2"/>
    <w:rsid w:val="00F43DF6"/>
    <w:rsid w:val="00F43FF5"/>
    <w:rsid w:val="00F44102"/>
    <w:rsid w:val="00F44401"/>
    <w:rsid w:val="00F445D8"/>
    <w:rsid w:val="00F45133"/>
    <w:rsid w:val="00F459E8"/>
    <w:rsid w:val="00F46138"/>
    <w:rsid w:val="00F467A1"/>
    <w:rsid w:val="00F46BCD"/>
    <w:rsid w:val="00F5356B"/>
    <w:rsid w:val="00F53E13"/>
    <w:rsid w:val="00F54039"/>
    <w:rsid w:val="00F55ABB"/>
    <w:rsid w:val="00F6167F"/>
    <w:rsid w:val="00F616ED"/>
    <w:rsid w:val="00F6232D"/>
    <w:rsid w:val="00F62805"/>
    <w:rsid w:val="00F63376"/>
    <w:rsid w:val="00F644D0"/>
    <w:rsid w:val="00F64758"/>
    <w:rsid w:val="00F65DCD"/>
    <w:rsid w:val="00F67E61"/>
    <w:rsid w:val="00F7046C"/>
    <w:rsid w:val="00F72B9C"/>
    <w:rsid w:val="00F735CF"/>
    <w:rsid w:val="00F75D31"/>
    <w:rsid w:val="00F775BE"/>
    <w:rsid w:val="00F800A9"/>
    <w:rsid w:val="00F80D64"/>
    <w:rsid w:val="00F82427"/>
    <w:rsid w:val="00F835A3"/>
    <w:rsid w:val="00F839B5"/>
    <w:rsid w:val="00F83A65"/>
    <w:rsid w:val="00F83EE1"/>
    <w:rsid w:val="00F87747"/>
    <w:rsid w:val="00F87CFB"/>
    <w:rsid w:val="00F9017D"/>
    <w:rsid w:val="00F91FD9"/>
    <w:rsid w:val="00F93899"/>
    <w:rsid w:val="00F93A25"/>
    <w:rsid w:val="00F93FBF"/>
    <w:rsid w:val="00F95137"/>
    <w:rsid w:val="00F97FDE"/>
    <w:rsid w:val="00FA0E9E"/>
    <w:rsid w:val="00FA3012"/>
    <w:rsid w:val="00FA3C91"/>
    <w:rsid w:val="00FA775A"/>
    <w:rsid w:val="00FB4C40"/>
    <w:rsid w:val="00FB693B"/>
    <w:rsid w:val="00FC0D78"/>
    <w:rsid w:val="00FC1667"/>
    <w:rsid w:val="00FC3CD0"/>
    <w:rsid w:val="00FC54BB"/>
    <w:rsid w:val="00FC6A13"/>
    <w:rsid w:val="00FC6D85"/>
    <w:rsid w:val="00FD00EF"/>
    <w:rsid w:val="00FD0B17"/>
    <w:rsid w:val="00FD1996"/>
    <w:rsid w:val="00FD2B7F"/>
    <w:rsid w:val="00FD3403"/>
    <w:rsid w:val="00FD3A1F"/>
    <w:rsid w:val="00FD3B30"/>
    <w:rsid w:val="00FD3C2C"/>
    <w:rsid w:val="00FE1696"/>
    <w:rsid w:val="00FE283C"/>
    <w:rsid w:val="00FE3676"/>
    <w:rsid w:val="00FE3C0F"/>
    <w:rsid w:val="00FE3E57"/>
    <w:rsid w:val="00FE4CDF"/>
    <w:rsid w:val="00FE4DA8"/>
    <w:rsid w:val="00FF15E7"/>
    <w:rsid w:val="00FF25C8"/>
    <w:rsid w:val="00FF2E3F"/>
    <w:rsid w:val="00FF3628"/>
    <w:rsid w:val="00FF3CBE"/>
    <w:rsid w:val="00FF3ED8"/>
    <w:rsid w:val="00FF47CD"/>
    <w:rsid w:val="00FF5B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ro-RO"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6DC"/>
    <w:pPr>
      <w:spacing w:after="0" w:line="240" w:lineRule="auto"/>
      <w:jc w:val="both"/>
    </w:pPr>
    <w:rPr>
      <w:sz w:val="18"/>
    </w:rPr>
  </w:style>
  <w:style w:type="paragraph" w:styleId="Heading1">
    <w:name w:val="heading 1"/>
    <w:basedOn w:val="Normal"/>
    <w:next w:val="Normal"/>
    <w:link w:val="Heading1Char"/>
    <w:autoRedefine/>
    <w:qFormat/>
    <w:rsid w:val="0053136F"/>
    <w:pPr>
      <w:keepNext/>
      <w:numPr>
        <w:numId w:val="10"/>
      </w:numPr>
      <w:spacing w:before="540" w:after="360"/>
      <w:jc w:val="left"/>
      <w:outlineLvl w:val="0"/>
    </w:pPr>
    <w:rPr>
      <w:rFonts w:cs="Arial"/>
      <w:b/>
      <w:bCs/>
      <w:kern w:val="32"/>
      <w:sz w:val="28"/>
      <w:szCs w:val="32"/>
    </w:rPr>
  </w:style>
  <w:style w:type="paragraph" w:styleId="Heading2">
    <w:name w:val="heading 2"/>
    <w:basedOn w:val="Normal"/>
    <w:next w:val="Normal"/>
    <w:link w:val="Heading2Char"/>
    <w:autoRedefine/>
    <w:qFormat/>
    <w:rsid w:val="0053136F"/>
    <w:pPr>
      <w:spacing w:before="180" w:after="240"/>
      <w:ind w:left="792"/>
      <w:outlineLvl w:val="1"/>
    </w:pPr>
    <w:rPr>
      <w:rFonts w:eastAsia="MS Mincho"/>
      <w:b/>
      <w:color w:val="FFFFFF" w:themeColor="background1"/>
      <w:sz w:val="22"/>
    </w:rPr>
  </w:style>
  <w:style w:type="paragraph" w:styleId="Heading3">
    <w:name w:val="heading 3"/>
    <w:basedOn w:val="Normal"/>
    <w:next w:val="Normal"/>
    <w:link w:val="Heading3Char"/>
    <w:autoRedefine/>
    <w:uiPriority w:val="9"/>
    <w:unhideWhenUsed/>
    <w:qFormat/>
    <w:rsid w:val="0093153F"/>
    <w:pPr>
      <w:numPr>
        <w:ilvl w:val="2"/>
        <w:numId w:val="10"/>
      </w:numPr>
      <w:autoSpaceDE w:val="0"/>
      <w:autoSpaceDN w:val="0"/>
      <w:adjustRightInd w:val="0"/>
      <w:spacing w:before="180" w:after="100" w:afterAutospacing="1"/>
      <w:outlineLvl w:val="2"/>
    </w:pPr>
    <w:rPr>
      <w:rFonts w:eastAsiaTheme="majorEastAsia"/>
      <w:b/>
      <w:snapToGrid w:val="0"/>
      <w:color w:val="000000"/>
      <w:w w:val="0"/>
      <w:sz w:val="20"/>
      <w:szCs w:val="20"/>
      <w:lang w:val="en-CA" w:bidi="en-US"/>
    </w:rPr>
  </w:style>
  <w:style w:type="paragraph" w:styleId="Heading4">
    <w:name w:val="heading 4"/>
    <w:basedOn w:val="Normal"/>
    <w:next w:val="Normal"/>
    <w:link w:val="Heading4Char"/>
    <w:autoRedefine/>
    <w:unhideWhenUsed/>
    <w:qFormat/>
    <w:rsid w:val="00103FEE"/>
    <w:pPr>
      <w:keepNext/>
      <w:keepLines/>
      <w:spacing w:before="240"/>
      <w:ind w:firstLine="709"/>
      <w:outlineLvl w:val="3"/>
    </w:pPr>
    <w:rPr>
      <w:rFonts w:asciiTheme="majorHAnsi" w:eastAsiaTheme="majorEastAsia" w:hAnsiTheme="majorHAnsi" w:cstheme="majorBidi"/>
      <w:bCs/>
      <w:i/>
      <w:iCs/>
      <w:szCs w:val="18"/>
    </w:rPr>
  </w:style>
  <w:style w:type="paragraph" w:styleId="Heading5">
    <w:name w:val="heading 5"/>
    <w:basedOn w:val="Normal"/>
    <w:next w:val="Normal"/>
    <w:link w:val="Heading5Char"/>
    <w:unhideWhenUsed/>
    <w:qFormat/>
    <w:rsid w:val="00692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929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29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29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29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2901"/>
    <w:pPr>
      <w:spacing w:line="360" w:lineRule="auto"/>
    </w:pPr>
  </w:style>
  <w:style w:type="paragraph" w:styleId="BodyTextIndent">
    <w:name w:val="Body Text Indent"/>
    <w:basedOn w:val="Normal"/>
    <w:link w:val="BodyTextIndentChar"/>
    <w:uiPriority w:val="99"/>
    <w:rsid w:val="00692901"/>
    <w:pPr>
      <w:spacing w:line="360" w:lineRule="auto"/>
      <w:ind w:firstLine="720"/>
      <w:jc w:val="center"/>
    </w:pPr>
  </w:style>
  <w:style w:type="paragraph" w:styleId="Header">
    <w:name w:val="header"/>
    <w:basedOn w:val="Normal"/>
    <w:link w:val="HeaderChar"/>
    <w:uiPriority w:val="99"/>
    <w:rsid w:val="00692901"/>
    <w:pPr>
      <w:tabs>
        <w:tab w:val="center" w:pos="4320"/>
        <w:tab w:val="right" w:pos="8640"/>
      </w:tabs>
    </w:pPr>
  </w:style>
  <w:style w:type="paragraph" w:styleId="Footer">
    <w:name w:val="footer"/>
    <w:basedOn w:val="Normal"/>
    <w:link w:val="FooterChar"/>
    <w:uiPriority w:val="99"/>
    <w:rsid w:val="00692901"/>
    <w:pPr>
      <w:tabs>
        <w:tab w:val="center" w:pos="4320"/>
        <w:tab w:val="right" w:pos="8640"/>
      </w:tabs>
    </w:pPr>
  </w:style>
  <w:style w:type="character" w:styleId="PageNumber">
    <w:name w:val="page number"/>
    <w:basedOn w:val="DefaultParagraphFont"/>
    <w:uiPriority w:val="99"/>
    <w:rsid w:val="00692901"/>
  </w:style>
  <w:style w:type="paragraph" w:styleId="DocumentMap">
    <w:name w:val="Document Map"/>
    <w:basedOn w:val="Normal"/>
    <w:link w:val="DocumentMapChar"/>
    <w:uiPriority w:val="99"/>
    <w:rsid w:val="00692901"/>
    <w:rPr>
      <w:rFonts w:ascii="Tahoma" w:hAnsi="Tahoma" w:cs="Tahoma"/>
      <w:sz w:val="16"/>
      <w:szCs w:val="16"/>
    </w:rPr>
  </w:style>
  <w:style w:type="character" w:customStyle="1" w:styleId="DocumentMapChar">
    <w:name w:val="Document Map Char"/>
    <w:basedOn w:val="DefaultParagraphFont"/>
    <w:link w:val="DocumentMap"/>
    <w:uiPriority w:val="99"/>
    <w:rsid w:val="00692901"/>
    <w:rPr>
      <w:rFonts w:ascii="Tahoma" w:eastAsia="Times New Roman" w:hAnsi="Tahoma" w:cs="Tahoma"/>
      <w:sz w:val="16"/>
      <w:szCs w:val="16"/>
    </w:rPr>
  </w:style>
  <w:style w:type="paragraph" w:styleId="Caption">
    <w:name w:val="caption"/>
    <w:aliases w:val="Char1, Char1"/>
    <w:basedOn w:val="Normal"/>
    <w:next w:val="Normal"/>
    <w:link w:val="CaptionChar"/>
    <w:autoRedefine/>
    <w:qFormat/>
    <w:rsid w:val="0067515F"/>
    <w:pPr>
      <w:spacing w:before="180" w:after="180"/>
      <w:ind w:firstLine="357"/>
      <w:jc w:val="center"/>
    </w:pPr>
    <w:rPr>
      <w:rFonts w:ascii="Verdana" w:hAnsi="Verdana"/>
      <w:bCs/>
      <w:sz w:val="16"/>
      <w:szCs w:val="18"/>
      <w:lang w:val="en-US" w:bidi="en-US"/>
    </w:rPr>
  </w:style>
  <w:style w:type="paragraph" w:styleId="NormalIndent">
    <w:name w:val="Normal Indent"/>
    <w:basedOn w:val="Normal"/>
    <w:uiPriority w:val="99"/>
    <w:rsid w:val="00692901"/>
    <w:pPr>
      <w:spacing w:after="240" w:line="480" w:lineRule="auto"/>
      <w:ind w:left="360" w:firstLine="360"/>
    </w:pPr>
    <w:rPr>
      <w:rFonts w:ascii="Calibri" w:hAnsi="Calibri"/>
      <w:sz w:val="22"/>
      <w:lang w:val="en-US" w:bidi="en-US"/>
    </w:rPr>
  </w:style>
  <w:style w:type="character" w:styleId="PlaceholderText">
    <w:name w:val="Placeholder Text"/>
    <w:basedOn w:val="DefaultParagraphFont"/>
    <w:uiPriority w:val="99"/>
    <w:semiHidden/>
    <w:rsid w:val="00692901"/>
    <w:rPr>
      <w:color w:val="808080"/>
    </w:rPr>
  </w:style>
  <w:style w:type="paragraph" w:styleId="BalloonText">
    <w:name w:val="Balloon Text"/>
    <w:basedOn w:val="Normal"/>
    <w:link w:val="BalloonTextChar"/>
    <w:uiPriority w:val="99"/>
    <w:rsid w:val="00692901"/>
    <w:rPr>
      <w:rFonts w:ascii="Tahoma" w:hAnsi="Tahoma" w:cs="Tahoma"/>
      <w:sz w:val="16"/>
      <w:szCs w:val="16"/>
    </w:rPr>
  </w:style>
  <w:style w:type="character" w:customStyle="1" w:styleId="BalloonTextChar">
    <w:name w:val="Balloon Text Char"/>
    <w:basedOn w:val="DefaultParagraphFont"/>
    <w:link w:val="BalloonText"/>
    <w:uiPriority w:val="99"/>
    <w:rsid w:val="00692901"/>
    <w:rPr>
      <w:rFonts w:ascii="Tahoma" w:eastAsia="Times New Roman" w:hAnsi="Tahoma" w:cs="Tahoma"/>
      <w:sz w:val="16"/>
      <w:szCs w:val="16"/>
    </w:rPr>
  </w:style>
  <w:style w:type="paragraph" w:styleId="ListParagraph">
    <w:name w:val="List Paragraph"/>
    <w:basedOn w:val="Normal"/>
    <w:uiPriority w:val="34"/>
    <w:qFormat/>
    <w:rsid w:val="00692901"/>
    <w:pPr>
      <w:ind w:left="720"/>
      <w:contextualSpacing/>
    </w:pPr>
  </w:style>
  <w:style w:type="paragraph" w:customStyle="1" w:styleId="logo">
    <w:name w:val="logo"/>
    <w:basedOn w:val="Normal"/>
    <w:rsid w:val="00692901"/>
    <w:pPr>
      <w:spacing w:after="240" w:line="480" w:lineRule="auto"/>
      <w:ind w:firstLine="360"/>
    </w:pPr>
    <w:rPr>
      <w:rFonts w:ascii="Calibri" w:hAnsi="Calibri"/>
      <w:sz w:val="22"/>
      <w:lang w:val="en-US" w:bidi="en-US"/>
    </w:rPr>
  </w:style>
  <w:style w:type="character" w:customStyle="1" w:styleId="Heading3Char">
    <w:name w:val="Heading 3 Char"/>
    <w:basedOn w:val="DefaultParagraphFont"/>
    <w:link w:val="Heading3"/>
    <w:uiPriority w:val="9"/>
    <w:rsid w:val="0093153F"/>
    <w:rPr>
      <w:rFonts w:eastAsiaTheme="majorEastAsia"/>
      <w:b/>
      <w:snapToGrid w:val="0"/>
      <w:color w:val="000000"/>
      <w:w w:val="0"/>
      <w:sz w:val="20"/>
      <w:szCs w:val="20"/>
      <w:lang w:val="en-CA" w:bidi="en-US"/>
    </w:rPr>
  </w:style>
  <w:style w:type="character" w:customStyle="1" w:styleId="Heading4Char">
    <w:name w:val="Heading 4 Char"/>
    <w:basedOn w:val="DefaultParagraphFont"/>
    <w:link w:val="Heading4"/>
    <w:rsid w:val="00103FEE"/>
    <w:rPr>
      <w:rFonts w:asciiTheme="majorHAnsi" w:eastAsiaTheme="majorEastAsia" w:hAnsiTheme="majorHAnsi" w:cstheme="majorBidi"/>
      <w:bCs/>
      <w:i/>
      <w:iCs/>
      <w:sz w:val="18"/>
      <w:szCs w:val="18"/>
    </w:rPr>
  </w:style>
  <w:style w:type="character" w:customStyle="1" w:styleId="Heading2Char">
    <w:name w:val="Heading 2 Char"/>
    <w:basedOn w:val="DefaultParagraphFont"/>
    <w:link w:val="Heading2"/>
    <w:rsid w:val="0053136F"/>
    <w:rPr>
      <w:rFonts w:eastAsia="MS Mincho"/>
      <w:b/>
      <w:color w:val="FFFFFF" w:themeColor="background1"/>
    </w:rPr>
  </w:style>
  <w:style w:type="character" w:styleId="Hyperlink">
    <w:name w:val="Hyperlink"/>
    <w:basedOn w:val="DefaultParagraphFont"/>
    <w:uiPriority w:val="99"/>
    <w:unhideWhenUsed/>
    <w:rsid w:val="00692901"/>
    <w:rPr>
      <w:color w:val="0000FF"/>
      <w:u w:val="single"/>
    </w:rPr>
  </w:style>
  <w:style w:type="paragraph" w:styleId="NormalWeb">
    <w:name w:val="Normal (Web)"/>
    <w:basedOn w:val="Normal"/>
    <w:uiPriority w:val="99"/>
    <w:rsid w:val="00692901"/>
    <w:pPr>
      <w:spacing w:before="100" w:beforeAutospacing="1" w:after="100" w:afterAutospacing="1"/>
    </w:pPr>
    <w:rPr>
      <w:lang w:val="en-US"/>
    </w:rPr>
  </w:style>
  <w:style w:type="paragraph" w:styleId="TOCHeading">
    <w:name w:val="TOC Heading"/>
    <w:basedOn w:val="Heading1"/>
    <w:next w:val="Normal"/>
    <w:autoRedefine/>
    <w:uiPriority w:val="39"/>
    <w:unhideWhenUsed/>
    <w:qFormat/>
    <w:rsid w:val="00692901"/>
    <w:pPr>
      <w:keepLines/>
      <w:numPr>
        <w:numId w:val="0"/>
      </w:numPr>
      <w:spacing w:before="480" w:after="0" w:line="276" w:lineRule="auto"/>
      <w:outlineLvl w:val="9"/>
    </w:pPr>
    <w:rPr>
      <w:rFonts w:cs="Times New Roman"/>
      <w:b w:val="0"/>
      <w:bCs w:val="0"/>
      <w:kern w:val="0"/>
      <w:sz w:val="24"/>
      <w:szCs w:val="24"/>
    </w:rPr>
  </w:style>
  <w:style w:type="paragraph" w:styleId="TOC1">
    <w:name w:val="toc 1"/>
    <w:basedOn w:val="Normal"/>
    <w:next w:val="Normal"/>
    <w:autoRedefine/>
    <w:uiPriority w:val="39"/>
    <w:qFormat/>
    <w:rsid w:val="00692901"/>
    <w:pPr>
      <w:spacing w:after="100"/>
    </w:pPr>
  </w:style>
  <w:style w:type="paragraph" w:styleId="TOC2">
    <w:name w:val="toc 2"/>
    <w:basedOn w:val="Normal"/>
    <w:next w:val="Normal"/>
    <w:autoRedefine/>
    <w:uiPriority w:val="39"/>
    <w:qFormat/>
    <w:rsid w:val="00692901"/>
    <w:pPr>
      <w:spacing w:after="100"/>
      <w:ind w:left="240"/>
    </w:pPr>
  </w:style>
  <w:style w:type="paragraph" w:styleId="TOC3">
    <w:name w:val="toc 3"/>
    <w:basedOn w:val="Normal"/>
    <w:next w:val="Normal"/>
    <w:autoRedefine/>
    <w:uiPriority w:val="39"/>
    <w:qFormat/>
    <w:rsid w:val="00692901"/>
    <w:pPr>
      <w:spacing w:after="100"/>
      <w:ind w:left="480"/>
    </w:pPr>
  </w:style>
  <w:style w:type="character" w:customStyle="1" w:styleId="HeaderChar">
    <w:name w:val="Header Char"/>
    <w:basedOn w:val="DefaultParagraphFont"/>
    <w:link w:val="Header"/>
    <w:uiPriority w:val="99"/>
    <w:rsid w:val="00692901"/>
    <w:rPr>
      <w:rFonts w:ascii="Verdana" w:eastAsia="Times New Roman" w:hAnsi="Verdana" w:cs="Times New Roman"/>
      <w:sz w:val="24"/>
      <w:szCs w:val="24"/>
    </w:rPr>
  </w:style>
  <w:style w:type="character" w:customStyle="1" w:styleId="Heading5Char">
    <w:name w:val="Heading 5 Char"/>
    <w:basedOn w:val="DefaultParagraphFont"/>
    <w:link w:val="Heading5"/>
    <w:rsid w:val="0069290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92901"/>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692901"/>
    <w:pPr>
      <w:spacing w:after="0" w:line="240" w:lineRule="auto"/>
    </w:pPr>
    <w:rPr>
      <w:rFonts w:ascii="Verdana" w:eastAsia="Times New Roman" w:hAnsi="Verdana" w:cs="Times New Roman"/>
      <w:sz w:val="18"/>
      <w:szCs w:val="18"/>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92901"/>
    <w:rPr>
      <w:sz w:val="20"/>
      <w:szCs w:val="20"/>
    </w:rPr>
  </w:style>
  <w:style w:type="character" w:customStyle="1" w:styleId="FootnoteTextChar">
    <w:name w:val="Footnote Text Char"/>
    <w:basedOn w:val="DefaultParagraphFont"/>
    <w:link w:val="FootnoteText"/>
    <w:uiPriority w:val="99"/>
    <w:rsid w:val="00692901"/>
    <w:rPr>
      <w:rFonts w:ascii="Verdana" w:eastAsia="Times New Roman" w:hAnsi="Verdana" w:cs="Times New Roman"/>
      <w:sz w:val="20"/>
      <w:szCs w:val="20"/>
    </w:rPr>
  </w:style>
  <w:style w:type="character" w:styleId="FootnoteReference">
    <w:name w:val="footnote reference"/>
    <w:basedOn w:val="DefaultParagraphFont"/>
    <w:uiPriority w:val="99"/>
    <w:rsid w:val="00692901"/>
    <w:rPr>
      <w:vertAlign w:val="superscript"/>
    </w:rPr>
  </w:style>
  <w:style w:type="character" w:customStyle="1" w:styleId="hps">
    <w:name w:val="hps"/>
    <w:basedOn w:val="DefaultParagraphFont"/>
    <w:rsid w:val="00692901"/>
  </w:style>
  <w:style w:type="character" w:customStyle="1" w:styleId="hpsatn">
    <w:name w:val="hps atn"/>
    <w:basedOn w:val="DefaultParagraphFont"/>
    <w:rsid w:val="00692901"/>
  </w:style>
  <w:style w:type="paragraph" w:styleId="Revision">
    <w:name w:val="Revision"/>
    <w:hidden/>
    <w:uiPriority w:val="99"/>
    <w:semiHidden/>
    <w:rsid w:val="00692901"/>
    <w:pPr>
      <w:spacing w:after="0" w:line="240" w:lineRule="auto"/>
    </w:pPr>
    <w:rPr>
      <w:rFonts w:ascii="Verdana" w:eastAsia="Times New Roman" w:hAnsi="Verdana" w:cs="Times New Roman"/>
      <w:sz w:val="24"/>
      <w:szCs w:val="24"/>
    </w:rPr>
  </w:style>
  <w:style w:type="character" w:styleId="SubtleEmphasis">
    <w:name w:val="Subtle Emphasis"/>
    <w:basedOn w:val="DefaultParagraphFont"/>
    <w:uiPriority w:val="19"/>
    <w:qFormat/>
    <w:rsid w:val="00692901"/>
    <w:rPr>
      <w:i/>
      <w:iCs/>
      <w:color w:val="808080" w:themeColor="text1" w:themeTint="7F"/>
    </w:rPr>
  </w:style>
  <w:style w:type="paragraph" w:styleId="PlainText">
    <w:name w:val="Plain Text"/>
    <w:basedOn w:val="Normal"/>
    <w:link w:val="PlainTextChar"/>
    <w:uiPriority w:val="99"/>
    <w:rsid w:val="00692901"/>
    <w:rPr>
      <w:rFonts w:ascii="Courier New" w:hAnsi="Courier New"/>
      <w:sz w:val="20"/>
      <w:szCs w:val="20"/>
      <w:lang w:val="en-US"/>
    </w:rPr>
  </w:style>
  <w:style w:type="character" w:customStyle="1" w:styleId="PlainTextChar">
    <w:name w:val="Plain Text Char"/>
    <w:basedOn w:val="DefaultParagraphFont"/>
    <w:link w:val="PlainText"/>
    <w:uiPriority w:val="99"/>
    <w:rsid w:val="00692901"/>
    <w:rPr>
      <w:rFonts w:ascii="Courier New" w:eastAsia="Times New Roman" w:hAnsi="Courier New" w:cs="Times New Roman"/>
      <w:sz w:val="20"/>
      <w:szCs w:val="20"/>
      <w:lang w:val="en-US"/>
    </w:rPr>
  </w:style>
  <w:style w:type="character" w:customStyle="1" w:styleId="CaptionChar">
    <w:name w:val="Caption Char"/>
    <w:aliases w:val="Char1 Char, Char1 Char"/>
    <w:basedOn w:val="DefaultParagraphFont"/>
    <w:link w:val="Caption"/>
    <w:rsid w:val="0067515F"/>
    <w:rPr>
      <w:rFonts w:ascii="Verdana" w:hAnsi="Verdana"/>
      <w:bCs/>
      <w:sz w:val="16"/>
      <w:szCs w:val="18"/>
      <w:lang w:val="en-US" w:bidi="en-US"/>
    </w:rPr>
  </w:style>
  <w:style w:type="character" w:customStyle="1" w:styleId="Heading1Char">
    <w:name w:val="Heading 1 Char"/>
    <w:basedOn w:val="DefaultParagraphFont"/>
    <w:link w:val="Heading1"/>
    <w:locked/>
    <w:rsid w:val="0053136F"/>
    <w:rPr>
      <w:rFonts w:cs="Arial"/>
      <w:b/>
      <w:bCs/>
      <w:kern w:val="32"/>
      <w:sz w:val="28"/>
      <w:szCs w:val="32"/>
    </w:rPr>
  </w:style>
  <w:style w:type="character" w:customStyle="1" w:styleId="BodyTextChar">
    <w:name w:val="Body Text Char"/>
    <w:basedOn w:val="DefaultParagraphFont"/>
    <w:link w:val="BodyText"/>
    <w:uiPriority w:val="99"/>
    <w:locked/>
    <w:rsid w:val="00692901"/>
    <w:rPr>
      <w:rFonts w:ascii="Verdana" w:eastAsia="Times New Roman" w:hAnsi="Verdana" w:cs="Times New Roman"/>
      <w:sz w:val="24"/>
      <w:szCs w:val="24"/>
    </w:rPr>
  </w:style>
  <w:style w:type="character" w:customStyle="1" w:styleId="BodyTextIndentChar">
    <w:name w:val="Body Text Indent Char"/>
    <w:basedOn w:val="DefaultParagraphFont"/>
    <w:link w:val="BodyTextIndent"/>
    <w:uiPriority w:val="99"/>
    <w:locked/>
    <w:rsid w:val="00692901"/>
    <w:rPr>
      <w:rFonts w:ascii="Verdana" w:eastAsia="Times New Roman" w:hAnsi="Verdana" w:cs="Times New Roman"/>
      <w:sz w:val="24"/>
      <w:szCs w:val="24"/>
    </w:rPr>
  </w:style>
  <w:style w:type="character" w:customStyle="1" w:styleId="FooterChar">
    <w:name w:val="Footer Char"/>
    <w:basedOn w:val="DefaultParagraphFont"/>
    <w:link w:val="Footer"/>
    <w:uiPriority w:val="99"/>
    <w:locked/>
    <w:rsid w:val="00692901"/>
    <w:rPr>
      <w:rFonts w:ascii="Verdana" w:eastAsia="Times New Roman" w:hAnsi="Verdana" w:cs="Times New Roman"/>
      <w:sz w:val="24"/>
      <w:szCs w:val="24"/>
    </w:rPr>
  </w:style>
  <w:style w:type="paragraph" w:customStyle="1" w:styleId="Style1">
    <w:name w:val="Style1"/>
    <w:basedOn w:val="Normal"/>
    <w:link w:val="Style1Char"/>
    <w:qFormat/>
    <w:rsid w:val="00692901"/>
  </w:style>
  <w:style w:type="paragraph" w:customStyle="1" w:styleId="Body">
    <w:name w:val="Body"/>
    <w:basedOn w:val="Normal"/>
    <w:link w:val="BodyChar"/>
    <w:rsid w:val="00692901"/>
    <w:pPr>
      <w:tabs>
        <w:tab w:val="left" w:pos="1440"/>
        <w:tab w:val="left" w:pos="4320"/>
      </w:tabs>
      <w:spacing w:line="240" w:lineRule="atLeast"/>
    </w:pPr>
    <w:rPr>
      <w:rFonts w:ascii="Times" w:hAnsi="Times"/>
      <w:sz w:val="20"/>
      <w:szCs w:val="20"/>
      <w:lang w:val="en-US"/>
    </w:rPr>
  </w:style>
  <w:style w:type="character" w:customStyle="1" w:styleId="Style1Char">
    <w:name w:val="Style1 Char"/>
    <w:basedOn w:val="DefaultParagraphFont"/>
    <w:link w:val="Style1"/>
    <w:rsid w:val="00692901"/>
    <w:rPr>
      <w:rFonts w:ascii="Verdana" w:eastAsia="Times New Roman" w:hAnsi="Verdana" w:cs="Times New Roman"/>
      <w:sz w:val="18"/>
      <w:szCs w:val="24"/>
    </w:rPr>
  </w:style>
  <w:style w:type="character" w:customStyle="1" w:styleId="BodyChar">
    <w:name w:val="Body Char"/>
    <w:basedOn w:val="DefaultParagraphFont"/>
    <w:link w:val="Body"/>
    <w:rsid w:val="00692901"/>
    <w:rPr>
      <w:rFonts w:ascii="Times" w:eastAsia="Times New Roman" w:hAnsi="Times" w:cs="Times New Roman"/>
      <w:sz w:val="20"/>
      <w:szCs w:val="20"/>
      <w:lang w:val="en-US"/>
    </w:rPr>
  </w:style>
  <w:style w:type="character" w:styleId="CommentReference">
    <w:name w:val="annotation reference"/>
    <w:basedOn w:val="DefaultParagraphFont"/>
    <w:uiPriority w:val="99"/>
    <w:rsid w:val="00692901"/>
    <w:rPr>
      <w:sz w:val="16"/>
      <w:szCs w:val="16"/>
    </w:rPr>
  </w:style>
  <w:style w:type="paragraph" w:styleId="CommentText">
    <w:name w:val="annotation text"/>
    <w:basedOn w:val="Normal"/>
    <w:link w:val="CommentTextChar"/>
    <w:uiPriority w:val="99"/>
    <w:rsid w:val="00692901"/>
    <w:rPr>
      <w:sz w:val="20"/>
      <w:szCs w:val="20"/>
    </w:rPr>
  </w:style>
  <w:style w:type="character" w:customStyle="1" w:styleId="CommentTextChar">
    <w:name w:val="Comment Text Char"/>
    <w:basedOn w:val="DefaultParagraphFont"/>
    <w:link w:val="CommentText"/>
    <w:uiPriority w:val="99"/>
    <w:rsid w:val="0069290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rsid w:val="00692901"/>
    <w:rPr>
      <w:b/>
      <w:bCs/>
    </w:rPr>
  </w:style>
  <w:style w:type="character" w:customStyle="1" w:styleId="CommentSubjectChar">
    <w:name w:val="Comment Subject Char"/>
    <w:basedOn w:val="CommentTextChar"/>
    <w:link w:val="CommentSubject"/>
    <w:uiPriority w:val="99"/>
    <w:rsid w:val="00692901"/>
    <w:rPr>
      <w:b/>
      <w:bCs/>
    </w:rPr>
  </w:style>
  <w:style w:type="paragraph" w:styleId="NoSpacing">
    <w:name w:val="No Spacing"/>
    <w:uiPriority w:val="1"/>
    <w:qFormat/>
    <w:rsid w:val="00692901"/>
    <w:pPr>
      <w:spacing w:after="0" w:line="240" w:lineRule="auto"/>
    </w:pPr>
    <w:rPr>
      <w:rFonts w:ascii="Verdana" w:eastAsia="Times New Roman" w:hAnsi="Verdana" w:cs="Times New Roman"/>
      <w:sz w:val="24"/>
      <w:szCs w:val="24"/>
    </w:rPr>
  </w:style>
  <w:style w:type="paragraph" w:styleId="TOC4">
    <w:name w:val="toc 4"/>
    <w:basedOn w:val="Normal"/>
    <w:next w:val="Normal"/>
    <w:autoRedefine/>
    <w:uiPriority w:val="39"/>
    <w:unhideWhenUsed/>
    <w:rsid w:val="00692901"/>
    <w:pPr>
      <w:spacing w:after="100" w:line="276" w:lineRule="auto"/>
      <w:ind w:left="660"/>
    </w:pPr>
    <w:rPr>
      <w:rFonts w:eastAsiaTheme="minorEastAsia"/>
      <w:lang w:val="en-CA" w:eastAsia="en-CA"/>
    </w:rPr>
  </w:style>
  <w:style w:type="paragraph" w:styleId="TOC5">
    <w:name w:val="toc 5"/>
    <w:basedOn w:val="Normal"/>
    <w:next w:val="Normal"/>
    <w:autoRedefine/>
    <w:uiPriority w:val="39"/>
    <w:unhideWhenUsed/>
    <w:rsid w:val="00692901"/>
    <w:pPr>
      <w:spacing w:after="100" w:line="276" w:lineRule="auto"/>
      <w:ind w:left="880"/>
    </w:pPr>
    <w:rPr>
      <w:rFonts w:eastAsiaTheme="minorEastAsia"/>
      <w:lang w:val="en-CA" w:eastAsia="en-CA"/>
    </w:rPr>
  </w:style>
  <w:style w:type="paragraph" w:styleId="TOC6">
    <w:name w:val="toc 6"/>
    <w:basedOn w:val="Normal"/>
    <w:next w:val="Normal"/>
    <w:autoRedefine/>
    <w:uiPriority w:val="39"/>
    <w:unhideWhenUsed/>
    <w:rsid w:val="00692901"/>
    <w:pPr>
      <w:spacing w:after="100" w:line="276" w:lineRule="auto"/>
      <w:ind w:left="1100"/>
    </w:pPr>
    <w:rPr>
      <w:rFonts w:eastAsiaTheme="minorEastAsia"/>
      <w:sz w:val="22"/>
      <w:lang w:val="en-CA" w:eastAsia="en-CA"/>
    </w:rPr>
  </w:style>
  <w:style w:type="paragraph" w:styleId="TOC7">
    <w:name w:val="toc 7"/>
    <w:basedOn w:val="Normal"/>
    <w:next w:val="Normal"/>
    <w:autoRedefine/>
    <w:uiPriority w:val="39"/>
    <w:unhideWhenUsed/>
    <w:rsid w:val="00692901"/>
    <w:pPr>
      <w:spacing w:after="100" w:line="276" w:lineRule="auto"/>
      <w:ind w:left="1320"/>
    </w:pPr>
    <w:rPr>
      <w:rFonts w:eastAsiaTheme="minorEastAsia"/>
      <w:sz w:val="22"/>
      <w:lang w:val="en-CA" w:eastAsia="en-CA"/>
    </w:rPr>
  </w:style>
  <w:style w:type="paragraph" w:styleId="TOC8">
    <w:name w:val="toc 8"/>
    <w:basedOn w:val="Normal"/>
    <w:next w:val="Normal"/>
    <w:autoRedefine/>
    <w:uiPriority w:val="39"/>
    <w:unhideWhenUsed/>
    <w:rsid w:val="00692901"/>
    <w:pPr>
      <w:spacing w:after="100" w:line="276" w:lineRule="auto"/>
      <w:ind w:left="1540"/>
    </w:pPr>
    <w:rPr>
      <w:rFonts w:eastAsiaTheme="minorEastAsia"/>
      <w:sz w:val="22"/>
      <w:lang w:val="en-CA" w:eastAsia="en-CA"/>
    </w:rPr>
  </w:style>
  <w:style w:type="paragraph" w:styleId="TOC9">
    <w:name w:val="toc 9"/>
    <w:basedOn w:val="Normal"/>
    <w:next w:val="Normal"/>
    <w:autoRedefine/>
    <w:uiPriority w:val="39"/>
    <w:unhideWhenUsed/>
    <w:rsid w:val="00692901"/>
    <w:pPr>
      <w:spacing w:after="100" w:line="276" w:lineRule="auto"/>
      <w:ind w:left="1760"/>
    </w:pPr>
    <w:rPr>
      <w:rFonts w:eastAsiaTheme="minorEastAsia"/>
      <w:sz w:val="22"/>
      <w:lang w:val="en-CA" w:eastAsia="en-CA"/>
    </w:rPr>
  </w:style>
  <w:style w:type="paragraph" w:customStyle="1" w:styleId="StyleCaption">
    <w:name w:val="Style Caption"/>
    <w:basedOn w:val="Caption"/>
    <w:autoRedefine/>
    <w:qFormat/>
    <w:rsid w:val="00692901"/>
    <w:rPr>
      <w:rFonts w:asciiTheme="minorHAnsi" w:hAnsiTheme="minorHAnsi"/>
      <w:bCs w:val="0"/>
    </w:rPr>
  </w:style>
  <w:style w:type="character" w:styleId="IntenseReference">
    <w:name w:val="Intense Reference"/>
    <w:basedOn w:val="DefaultParagraphFont"/>
    <w:uiPriority w:val="32"/>
    <w:qFormat/>
    <w:rsid w:val="00692901"/>
    <w:rPr>
      <w:rFonts w:ascii="Verdana" w:hAnsi="Verdana"/>
      <w:bCs/>
      <w:color w:val="auto"/>
      <w:spacing w:val="5"/>
      <w:sz w:val="18"/>
      <w:u w:val="none"/>
    </w:rPr>
  </w:style>
  <w:style w:type="paragraph" w:styleId="TableofFigures">
    <w:name w:val="table of figures"/>
    <w:aliases w:val="Lista de figuri,Tabela de figuri"/>
    <w:basedOn w:val="Normal"/>
    <w:next w:val="Normal"/>
    <w:uiPriority w:val="99"/>
    <w:rsid w:val="00692901"/>
    <w:pPr>
      <w:ind w:left="480" w:hanging="480"/>
    </w:pPr>
    <w:rPr>
      <w:bCs/>
      <w:szCs w:val="20"/>
    </w:rPr>
  </w:style>
  <w:style w:type="character" w:customStyle="1" w:styleId="apple-converted-space">
    <w:name w:val="apple-converted-space"/>
    <w:basedOn w:val="DefaultParagraphFont"/>
    <w:rsid w:val="00692901"/>
  </w:style>
  <w:style w:type="paragraph" w:customStyle="1" w:styleId="Abstract">
    <w:name w:val="Abstract"/>
    <w:link w:val="AbstractChar"/>
    <w:rsid w:val="007028C2"/>
    <w:pPr>
      <w:jc w:val="both"/>
    </w:pPr>
    <w:rPr>
      <w:rFonts w:ascii="Times New Roman" w:eastAsia="SimSun" w:hAnsi="Times New Roman"/>
      <w:b/>
      <w:bCs/>
      <w:lang w:val="en-US"/>
    </w:rPr>
  </w:style>
  <w:style w:type="paragraph" w:customStyle="1" w:styleId="equation">
    <w:name w:val="equation"/>
    <w:basedOn w:val="Normal"/>
    <w:rsid w:val="007028C2"/>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keywords">
    <w:name w:val="key words"/>
    <w:rsid w:val="007028C2"/>
    <w:pPr>
      <w:spacing w:after="120"/>
      <w:ind w:firstLine="288"/>
      <w:jc w:val="both"/>
    </w:pPr>
    <w:rPr>
      <w:rFonts w:ascii="Times New Roman" w:eastAsia="SimSun" w:hAnsi="Times New Roman"/>
      <w:b/>
      <w:bCs/>
      <w:i/>
      <w:iCs/>
      <w:noProof/>
      <w:lang w:val="en-US"/>
    </w:rPr>
  </w:style>
  <w:style w:type="paragraph" w:customStyle="1" w:styleId="sponsors">
    <w:name w:val="sponsors"/>
    <w:rsid w:val="007028C2"/>
    <w:pPr>
      <w:framePr w:wrap="auto" w:hAnchor="text" w:x="615" w:y="2239"/>
      <w:pBdr>
        <w:top w:val="single" w:sz="4" w:space="2" w:color="auto"/>
      </w:pBdr>
      <w:ind w:firstLine="288"/>
    </w:pPr>
    <w:rPr>
      <w:rFonts w:ascii="Times New Roman" w:eastAsia="SimSun" w:hAnsi="Times New Roman"/>
      <w:sz w:val="16"/>
      <w:szCs w:val="16"/>
      <w:lang w:val="en-US"/>
    </w:rPr>
  </w:style>
  <w:style w:type="paragraph" w:customStyle="1" w:styleId="StyleAbstractItalic">
    <w:name w:val="Style Abstract + Italic"/>
    <w:basedOn w:val="Abstract"/>
    <w:link w:val="StyleAbstractItalicChar"/>
    <w:rsid w:val="007028C2"/>
    <w:rPr>
      <w:rFonts w:eastAsia="MS Mincho"/>
      <w:i/>
      <w:iCs/>
    </w:rPr>
  </w:style>
  <w:style w:type="character" w:customStyle="1" w:styleId="AbstractChar">
    <w:name w:val="Abstract Char"/>
    <w:basedOn w:val="DefaultParagraphFont"/>
    <w:link w:val="Abstract"/>
    <w:locked/>
    <w:rsid w:val="007028C2"/>
    <w:rPr>
      <w:rFonts w:ascii="Times New Roman" w:eastAsia="SimSun" w:hAnsi="Times New Roman"/>
      <w:b/>
      <w:bCs/>
      <w:lang w:val="en-US" w:eastAsia="en-US"/>
    </w:rPr>
  </w:style>
  <w:style w:type="character" w:customStyle="1" w:styleId="StyleAbstractItalicChar">
    <w:name w:val="Style Abstract + Italic Char"/>
    <w:basedOn w:val="AbstractChar"/>
    <w:link w:val="StyleAbstractItalic"/>
    <w:locked/>
    <w:rsid w:val="007028C2"/>
    <w:rPr>
      <w:rFonts w:eastAsia="MS Mincho"/>
      <w:i/>
      <w:iCs/>
    </w:rPr>
  </w:style>
  <w:style w:type="paragraph" w:styleId="TOAHeading">
    <w:name w:val="toa heading"/>
    <w:basedOn w:val="Normal"/>
    <w:next w:val="Normal"/>
    <w:rsid w:val="004C5F4B"/>
    <w:pPr>
      <w:spacing w:before="120"/>
    </w:pPr>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sid w:val="002B297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B29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29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B2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9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29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B29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B297B"/>
    <w:rPr>
      <w:b/>
      <w:bCs/>
    </w:rPr>
  </w:style>
  <w:style w:type="character" w:styleId="Emphasis">
    <w:name w:val="Emphasis"/>
    <w:basedOn w:val="DefaultParagraphFont"/>
    <w:uiPriority w:val="20"/>
    <w:qFormat/>
    <w:rsid w:val="002B297B"/>
    <w:rPr>
      <w:i/>
      <w:iCs/>
    </w:rPr>
  </w:style>
  <w:style w:type="paragraph" w:styleId="Quote">
    <w:name w:val="Quote"/>
    <w:basedOn w:val="Normal"/>
    <w:next w:val="Normal"/>
    <w:link w:val="QuoteChar"/>
    <w:uiPriority w:val="29"/>
    <w:qFormat/>
    <w:rsid w:val="002B297B"/>
    <w:rPr>
      <w:i/>
      <w:iCs/>
      <w:color w:val="000000" w:themeColor="text1"/>
    </w:rPr>
  </w:style>
  <w:style w:type="character" w:customStyle="1" w:styleId="QuoteChar">
    <w:name w:val="Quote Char"/>
    <w:basedOn w:val="DefaultParagraphFont"/>
    <w:link w:val="Quote"/>
    <w:uiPriority w:val="29"/>
    <w:rsid w:val="002B297B"/>
    <w:rPr>
      <w:rFonts w:ascii="Verdana" w:hAnsi="Verdana"/>
      <w:i/>
      <w:iCs/>
      <w:color w:val="000000" w:themeColor="text1"/>
      <w:sz w:val="24"/>
      <w:szCs w:val="24"/>
    </w:rPr>
  </w:style>
  <w:style w:type="paragraph" w:styleId="IntenseQuote">
    <w:name w:val="Intense Quote"/>
    <w:basedOn w:val="Normal"/>
    <w:next w:val="Normal"/>
    <w:link w:val="IntenseQuoteChar"/>
    <w:uiPriority w:val="30"/>
    <w:qFormat/>
    <w:rsid w:val="002B29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297B"/>
    <w:rPr>
      <w:rFonts w:ascii="Verdana" w:hAnsi="Verdana"/>
      <w:b/>
      <w:bCs/>
      <w:i/>
      <w:iCs/>
      <w:color w:val="4F81BD" w:themeColor="accent1"/>
      <w:sz w:val="24"/>
      <w:szCs w:val="24"/>
    </w:rPr>
  </w:style>
  <w:style w:type="character" w:styleId="IntenseEmphasis">
    <w:name w:val="Intense Emphasis"/>
    <w:basedOn w:val="DefaultParagraphFont"/>
    <w:uiPriority w:val="21"/>
    <w:qFormat/>
    <w:rsid w:val="002B297B"/>
    <w:rPr>
      <w:b/>
      <w:bCs/>
      <w:i/>
      <w:iCs/>
      <w:color w:val="4F81BD" w:themeColor="accent1"/>
    </w:rPr>
  </w:style>
  <w:style w:type="character" w:styleId="SubtleReference">
    <w:name w:val="Subtle Reference"/>
    <w:basedOn w:val="DefaultParagraphFont"/>
    <w:uiPriority w:val="31"/>
    <w:qFormat/>
    <w:rsid w:val="002B297B"/>
    <w:rPr>
      <w:smallCaps/>
      <w:color w:val="C0504D" w:themeColor="accent2"/>
      <w:u w:val="single"/>
    </w:rPr>
  </w:style>
  <w:style w:type="character" w:styleId="BookTitle">
    <w:name w:val="Book Title"/>
    <w:basedOn w:val="DefaultParagraphFont"/>
    <w:uiPriority w:val="33"/>
    <w:qFormat/>
    <w:rsid w:val="002B297B"/>
    <w:rPr>
      <w:b/>
      <w:bCs/>
      <w:smallCaps/>
      <w:spacing w:val="5"/>
    </w:rPr>
  </w:style>
  <w:style w:type="character" w:styleId="FollowedHyperlink">
    <w:name w:val="FollowedHyperlink"/>
    <w:basedOn w:val="DefaultParagraphFont"/>
    <w:rsid w:val="00E82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208069">
      <w:bodyDiv w:val="1"/>
      <w:marLeft w:val="0"/>
      <w:marRight w:val="0"/>
      <w:marTop w:val="0"/>
      <w:marBottom w:val="0"/>
      <w:divBdr>
        <w:top w:val="none" w:sz="0" w:space="0" w:color="auto"/>
        <w:left w:val="none" w:sz="0" w:space="0" w:color="auto"/>
        <w:bottom w:val="none" w:sz="0" w:space="0" w:color="auto"/>
        <w:right w:val="none" w:sz="0" w:space="0" w:color="auto"/>
      </w:divBdr>
    </w:div>
    <w:div w:id="94787193">
      <w:bodyDiv w:val="1"/>
      <w:marLeft w:val="0"/>
      <w:marRight w:val="0"/>
      <w:marTop w:val="0"/>
      <w:marBottom w:val="0"/>
      <w:divBdr>
        <w:top w:val="none" w:sz="0" w:space="0" w:color="auto"/>
        <w:left w:val="none" w:sz="0" w:space="0" w:color="auto"/>
        <w:bottom w:val="none" w:sz="0" w:space="0" w:color="auto"/>
        <w:right w:val="none" w:sz="0" w:space="0" w:color="auto"/>
      </w:divBdr>
      <w:divsChild>
        <w:div w:id="25720788">
          <w:marLeft w:val="547"/>
          <w:marRight w:val="0"/>
          <w:marTop w:val="0"/>
          <w:marBottom w:val="0"/>
          <w:divBdr>
            <w:top w:val="none" w:sz="0" w:space="0" w:color="auto"/>
            <w:left w:val="none" w:sz="0" w:space="0" w:color="auto"/>
            <w:bottom w:val="none" w:sz="0" w:space="0" w:color="auto"/>
            <w:right w:val="none" w:sz="0" w:space="0" w:color="auto"/>
          </w:divBdr>
        </w:div>
        <w:div w:id="445391041">
          <w:marLeft w:val="547"/>
          <w:marRight w:val="0"/>
          <w:marTop w:val="0"/>
          <w:marBottom w:val="0"/>
          <w:divBdr>
            <w:top w:val="none" w:sz="0" w:space="0" w:color="auto"/>
            <w:left w:val="none" w:sz="0" w:space="0" w:color="auto"/>
            <w:bottom w:val="none" w:sz="0" w:space="0" w:color="auto"/>
            <w:right w:val="none" w:sz="0" w:space="0" w:color="auto"/>
          </w:divBdr>
        </w:div>
        <w:div w:id="559170427">
          <w:marLeft w:val="547"/>
          <w:marRight w:val="0"/>
          <w:marTop w:val="0"/>
          <w:marBottom w:val="0"/>
          <w:divBdr>
            <w:top w:val="none" w:sz="0" w:space="0" w:color="auto"/>
            <w:left w:val="none" w:sz="0" w:space="0" w:color="auto"/>
            <w:bottom w:val="none" w:sz="0" w:space="0" w:color="auto"/>
            <w:right w:val="none" w:sz="0" w:space="0" w:color="auto"/>
          </w:divBdr>
        </w:div>
        <w:div w:id="1580365998">
          <w:marLeft w:val="547"/>
          <w:marRight w:val="0"/>
          <w:marTop w:val="0"/>
          <w:marBottom w:val="0"/>
          <w:divBdr>
            <w:top w:val="none" w:sz="0" w:space="0" w:color="auto"/>
            <w:left w:val="none" w:sz="0" w:space="0" w:color="auto"/>
            <w:bottom w:val="none" w:sz="0" w:space="0" w:color="auto"/>
            <w:right w:val="none" w:sz="0" w:space="0" w:color="auto"/>
          </w:divBdr>
        </w:div>
        <w:div w:id="1371421137">
          <w:marLeft w:val="547"/>
          <w:marRight w:val="0"/>
          <w:marTop w:val="0"/>
          <w:marBottom w:val="0"/>
          <w:divBdr>
            <w:top w:val="none" w:sz="0" w:space="0" w:color="auto"/>
            <w:left w:val="none" w:sz="0" w:space="0" w:color="auto"/>
            <w:bottom w:val="none" w:sz="0" w:space="0" w:color="auto"/>
            <w:right w:val="none" w:sz="0" w:space="0" w:color="auto"/>
          </w:divBdr>
        </w:div>
        <w:div w:id="238831983">
          <w:marLeft w:val="547"/>
          <w:marRight w:val="0"/>
          <w:marTop w:val="0"/>
          <w:marBottom w:val="0"/>
          <w:divBdr>
            <w:top w:val="none" w:sz="0" w:space="0" w:color="auto"/>
            <w:left w:val="none" w:sz="0" w:space="0" w:color="auto"/>
            <w:bottom w:val="none" w:sz="0" w:space="0" w:color="auto"/>
            <w:right w:val="none" w:sz="0" w:space="0" w:color="auto"/>
          </w:divBdr>
        </w:div>
        <w:div w:id="1256474803">
          <w:marLeft w:val="547"/>
          <w:marRight w:val="0"/>
          <w:marTop w:val="0"/>
          <w:marBottom w:val="0"/>
          <w:divBdr>
            <w:top w:val="none" w:sz="0" w:space="0" w:color="auto"/>
            <w:left w:val="none" w:sz="0" w:space="0" w:color="auto"/>
            <w:bottom w:val="none" w:sz="0" w:space="0" w:color="auto"/>
            <w:right w:val="none" w:sz="0" w:space="0" w:color="auto"/>
          </w:divBdr>
        </w:div>
        <w:div w:id="268393139">
          <w:marLeft w:val="547"/>
          <w:marRight w:val="0"/>
          <w:marTop w:val="0"/>
          <w:marBottom w:val="0"/>
          <w:divBdr>
            <w:top w:val="none" w:sz="0" w:space="0" w:color="auto"/>
            <w:left w:val="none" w:sz="0" w:space="0" w:color="auto"/>
            <w:bottom w:val="none" w:sz="0" w:space="0" w:color="auto"/>
            <w:right w:val="none" w:sz="0" w:space="0" w:color="auto"/>
          </w:divBdr>
        </w:div>
        <w:div w:id="616835044">
          <w:marLeft w:val="547"/>
          <w:marRight w:val="0"/>
          <w:marTop w:val="0"/>
          <w:marBottom w:val="0"/>
          <w:divBdr>
            <w:top w:val="none" w:sz="0" w:space="0" w:color="auto"/>
            <w:left w:val="none" w:sz="0" w:space="0" w:color="auto"/>
            <w:bottom w:val="none" w:sz="0" w:space="0" w:color="auto"/>
            <w:right w:val="none" w:sz="0" w:space="0" w:color="auto"/>
          </w:divBdr>
        </w:div>
        <w:div w:id="1983850949">
          <w:marLeft w:val="547"/>
          <w:marRight w:val="0"/>
          <w:marTop w:val="0"/>
          <w:marBottom w:val="0"/>
          <w:divBdr>
            <w:top w:val="none" w:sz="0" w:space="0" w:color="auto"/>
            <w:left w:val="none" w:sz="0" w:space="0" w:color="auto"/>
            <w:bottom w:val="none" w:sz="0" w:space="0" w:color="auto"/>
            <w:right w:val="none" w:sz="0" w:space="0" w:color="auto"/>
          </w:divBdr>
        </w:div>
        <w:div w:id="2144150035">
          <w:marLeft w:val="547"/>
          <w:marRight w:val="0"/>
          <w:marTop w:val="0"/>
          <w:marBottom w:val="0"/>
          <w:divBdr>
            <w:top w:val="none" w:sz="0" w:space="0" w:color="auto"/>
            <w:left w:val="none" w:sz="0" w:space="0" w:color="auto"/>
            <w:bottom w:val="none" w:sz="0" w:space="0" w:color="auto"/>
            <w:right w:val="none" w:sz="0" w:space="0" w:color="auto"/>
          </w:divBdr>
        </w:div>
        <w:div w:id="1250197333">
          <w:marLeft w:val="547"/>
          <w:marRight w:val="0"/>
          <w:marTop w:val="0"/>
          <w:marBottom w:val="0"/>
          <w:divBdr>
            <w:top w:val="none" w:sz="0" w:space="0" w:color="auto"/>
            <w:left w:val="none" w:sz="0" w:space="0" w:color="auto"/>
            <w:bottom w:val="none" w:sz="0" w:space="0" w:color="auto"/>
            <w:right w:val="none" w:sz="0" w:space="0" w:color="auto"/>
          </w:divBdr>
        </w:div>
        <w:div w:id="471220342">
          <w:marLeft w:val="547"/>
          <w:marRight w:val="0"/>
          <w:marTop w:val="0"/>
          <w:marBottom w:val="0"/>
          <w:divBdr>
            <w:top w:val="none" w:sz="0" w:space="0" w:color="auto"/>
            <w:left w:val="none" w:sz="0" w:space="0" w:color="auto"/>
            <w:bottom w:val="none" w:sz="0" w:space="0" w:color="auto"/>
            <w:right w:val="none" w:sz="0" w:space="0" w:color="auto"/>
          </w:divBdr>
        </w:div>
        <w:div w:id="212427047">
          <w:marLeft w:val="547"/>
          <w:marRight w:val="0"/>
          <w:marTop w:val="0"/>
          <w:marBottom w:val="0"/>
          <w:divBdr>
            <w:top w:val="none" w:sz="0" w:space="0" w:color="auto"/>
            <w:left w:val="none" w:sz="0" w:space="0" w:color="auto"/>
            <w:bottom w:val="none" w:sz="0" w:space="0" w:color="auto"/>
            <w:right w:val="none" w:sz="0" w:space="0" w:color="auto"/>
          </w:divBdr>
        </w:div>
        <w:div w:id="691568613">
          <w:marLeft w:val="547"/>
          <w:marRight w:val="0"/>
          <w:marTop w:val="0"/>
          <w:marBottom w:val="0"/>
          <w:divBdr>
            <w:top w:val="none" w:sz="0" w:space="0" w:color="auto"/>
            <w:left w:val="none" w:sz="0" w:space="0" w:color="auto"/>
            <w:bottom w:val="none" w:sz="0" w:space="0" w:color="auto"/>
            <w:right w:val="none" w:sz="0" w:space="0" w:color="auto"/>
          </w:divBdr>
        </w:div>
        <w:div w:id="889071755">
          <w:marLeft w:val="547"/>
          <w:marRight w:val="0"/>
          <w:marTop w:val="0"/>
          <w:marBottom w:val="0"/>
          <w:divBdr>
            <w:top w:val="none" w:sz="0" w:space="0" w:color="auto"/>
            <w:left w:val="none" w:sz="0" w:space="0" w:color="auto"/>
            <w:bottom w:val="none" w:sz="0" w:space="0" w:color="auto"/>
            <w:right w:val="none" w:sz="0" w:space="0" w:color="auto"/>
          </w:divBdr>
        </w:div>
        <w:div w:id="1899125472">
          <w:marLeft w:val="547"/>
          <w:marRight w:val="0"/>
          <w:marTop w:val="0"/>
          <w:marBottom w:val="0"/>
          <w:divBdr>
            <w:top w:val="none" w:sz="0" w:space="0" w:color="auto"/>
            <w:left w:val="none" w:sz="0" w:space="0" w:color="auto"/>
            <w:bottom w:val="none" w:sz="0" w:space="0" w:color="auto"/>
            <w:right w:val="none" w:sz="0" w:space="0" w:color="auto"/>
          </w:divBdr>
        </w:div>
        <w:div w:id="1621254059">
          <w:marLeft w:val="547"/>
          <w:marRight w:val="0"/>
          <w:marTop w:val="0"/>
          <w:marBottom w:val="0"/>
          <w:divBdr>
            <w:top w:val="none" w:sz="0" w:space="0" w:color="auto"/>
            <w:left w:val="none" w:sz="0" w:space="0" w:color="auto"/>
            <w:bottom w:val="none" w:sz="0" w:space="0" w:color="auto"/>
            <w:right w:val="none" w:sz="0" w:space="0" w:color="auto"/>
          </w:divBdr>
        </w:div>
        <w:div w:id="1470826559">
          <w:marLeft w:val="547"/>
          <w:marRight w:val="0"/>
          <w:marTop w:val="0"/>
          <w:marBottom w:val="0"/>
          <w:divBdr>
            <w:top w:val="none" w:sz="0" w:space="0" w:color="auto"/>
            <w:left w:val="none" w:sz="0" w:space="0" w:color="auto"/>
            <w:bottom w:val="none" w:sz="0" w:space="0" w:color="auto"/>
            <w:right w:val="none" w:sz="0" w:space="0" w:color="auto"/>
          </w:divBdr>
        </w:div>
        <w:div w:id="1676153291">
          <w:marLeft w:val="547"/>
          <w:marRight w:val="0"/>
          <w:marTop w:val="0"/>
          <w:marBottom w:val="0"/>
          <w:divBdr>
            <w:top w:val="none" w:sz="0" w:space="0" w:color="auto"/>
            <w:left w:val="none" w:sz="0" w:space="0" w:color="auto"/>
            <w:bottom w:val="none" w:sz="0" w:space="0" w:color="auto"/>
            <w:right w:val="none" w:sz="0" w:space="0" w:color="auto"/>
          </w:divBdr>
        </w:div>
        <w:div w:id="738668920">
          <w:marLeft w:val="547"/>
          <w:marRight w:val="0"/>
          <w:marTop w:val="0"/>
          <w:marBottom w:val="0"/>
          <w:divBdr>
            <w:top w:val="none" w:sz="0" w:space="0" w:color="auto"/>
            <w:left w:val="none" w:sz="0" w:space="0" w:color="auto"/>
            <w:bottom w:val="none" w:sz="0" w:space="0" w:color="auto"/>
            <w:right w:val="none" w:sz="0" w:space="0" w:color="auto"/>
          </w:divBdr>
        </w:div>
        <w:div w:id="1747872559">
          <w:marLeft w:val="547"/>
          <w:marRight w:val="0"/>
          <w:marTop w:val="0"/>
          <w:marBottom w:val="0"/>
          <w:divBdr>
            <w:top w:val="none" w:sz="0" w:space="0" w:color="auto"/>
            <w:left w:val="none" w:sz="0" w:space="0" w:color="auto"/>
            <w:bottom w:val="none" w:sz="0" w:space="0" w:color="auto"/>
            <w:right w:val="none" w:sz="0" w:space="0" w:color="auto"/>
          </w:divBdr>
        </w:div>
      </w:divsChild>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698973936">
      <w:bodyDiv w:val="1"/>
      <w:marLeft w:val="0"/>
      <w:marRight w:val="0"/>
      <w:marTop w:val="0"/>
      <w:marBottom w:val="0"/>
      <w:divBdr>
        <w:top w:val="none" w:sz="0" w:space="0" w:color="auto"/>
        <w:left w:val="none" w:sz="0" w:space="0" w:color="auto"/>
        <w:bottom w:val="none" w:sz="0" w:space="0" w:color="auto"/>
        <w:right w:val="none" w:sz="0" w:space="0" w:color="auto"/>
      </w:divBdr>
      <w:divsChild>
        <w:div w:id="937448465">
          <w:marLeft w:val="720"/>
          <w:marRight w:val="0"/>
          <w:marTop w:val="67"/>
          <w:marBottom w:val="67"/>
          <w:divBdr>
            <w:top w:val="none" w:sz="0" w:space="0" w:color="auto"/>
            <w:left w:val="none" w:sz="0" w:space="0" w:color="auto"/>
            <w:bottom w:val="none" w:sz="0" w:space="0" w:color="auto"/>
            <w:right w:val="none" w:sz="0" w:space="0" w:color="auto"/>
          </w:divBdr>
        </w:div>
      </w:divsChild>
    </w:div>
    <w:div w:id="726029838">
      <w:bodyDiv w:val="1"/>
      <w:marLeft w:val="0"/>
      <w:marRight w:val="0"/>
      <w:marTop w:val="0"/>
      <w:marBottom w:val="0"/>
      <w:divBdr>
        <w:top w:val="none" w:sz="0" w:space="0" w:color="auto"/>
        <w:left w:val="none" w:sz="0" w:space="0" w:color="auto"/>
        <w:bottom w:val="none" w:sz="0" w:space="0" w:color="auto"/>
        <w:right w:val="none" w:sz="0" w:space="0" w:color="auto"/>
      </w:divBdr>
      <w:divsChild>
        <w:div w:id="6640470">
          <w:marLeft w:val="720"/>
          <w:marRight w:val="0"/>
          <w:marTop w:val="67"/>
          <w:marBottom w:val="67"/>
          <w:divBdr>
            <w:top w:val="none" w:sz="0" w:space="0" w:color="auto"/>
            <w:left w:val="none" w:sz="0" w:space="0" w:color="auto"/>
            <w:bottom w:val="none" w:sz="0" w:space="0" w:color="auto"/>
            <w:right w:val="none" w:sz="0" w:space="0" w:color="auto"/>
          </w:divBdr>
        </w:div>
        <w:div w:id="628247012">
          <w:marLeft w:val="720"/>
          <w:marRight w:val="0"/>
          <w:marTop w:val="67"/>
          <w:marBottom w:val="67"/>
          <w:divBdr>
            <w:top w:val="none" w:sz="0" w:space="0" w:color="auto"/>
            <w:left w:val="none" w:sz="0" w:space="0" w:color="auto"/>
            <w:bottom w:val="none" w:sz="0" w:space="0" w:color="auto"/>
            <w:right w:val="none" w:sz="0" w:space="0" w:color="auto"/>
          </w:divBdr>
        </w:div>
        <w:div w:id="1199274188">
          <w:marLeft w:val="720"/>
          <w:marRight w:val="0"/>
          <w:marTop w:val="67"/>
          <w:marBottom w:val="67"/>
          <w:divBdr>
            <w:top w:val="none" w:sz="0" w:space="0" w:color="auto"/>
            <w:left w:val="none" w:sz="0" w:space="0" w:color="auto"/>
            <w:bottom w:val="none" w:sz="0" w:space="0" w:color="auto"/>
            <w:right w:val="none" w:sz="0" w:space="0" w:color="auto"/>
          </w:divBdr>
        </w:div>
        <w:div w:id="1630894029">
          <w:marLeft w:val="720"/>
          <w:marRight w:val="0"/>
          <w:marTop w:val="67"/>
          <w:marBottom w:val="67"/>
          <w:divBdr>
            <w:top w:val="none" w:sz="0" w:space="0" w:color="auto"/>
            <w:left w:val="none" w:sz="0" w:space="0" w:color="auto"/>
            <w:bottom w:val="none" w:sz="0" w:space="0" w:color="auto"/>
            <w:right w:val="none" w:sz="0" w:space="0" w:color="auto"/>
          </w:divBdr>
        </w:div>
        <w:div w:id="1640651996">
          <w:marLeft w:val="720"/>
          <w:marRight w:val="0"/>
          <w:marTop w:val="67"/>
          <w:marBottom w:val="67"/>
          <w:divBdr>
            <w:top w:val="none" w:sz="0" w:space="0" w:color="auto"/>
            <w:left w:val="none" w:sz="0" w:space="0" w:color="auto"/>
            <w:bottom w:val="none" w:sz="0" w:space="0" w:color="auto"/>
            <w:right w:val="none" w:sz="0" w:space="0" w:color="auto"/>
          </w:divBdr>
        </w:div>
        <w:div w:id="1706059889">
          <w:marLeft w:val="547"/>
          <w:marRight w:val="0"/>
          <w:marTop w:val="288"/>
          <w:marBottom w:val="77"/>
          <w:divBdr>
            <w:top w:val="none" w:sz="0" w:space="0" w:color="auto"/>
            <w:left w:val="none" w:sz="0" w:space="0" w:color="auto"/>
            <w:bottom w:val="none" w:sz="0" w:space="0" w:color="auto"/>
            <w:right w:val="none" w:sz="0" w:space="0" w:color="auto"/>
          </w:divBdr>
        </w:div>
      </w:divsChild>
    </w:div>
    <w:div w:id="837766722">
      <w:bodyDiv w:val="1"/>
      <w:marLeft w:val="0"/>
      <w:marRight w:val="0"/>
      <w:marTop w:val="0"/>
      <w:marBottom w:val="0"/>
      <w:divBdr>
        <w:top w:val="none" w:sz="0" w:space="0" w:color="auto"/>
        <w:left w:val="none" w:sz="0" w:space="0" w:color="auto"/>
        <w:bottom w:val="none" w:sz="0" w:space="0" w:color="auto"/>
        <w:right w:val="none" w:sz="0" w:space="0" w:color="auto"/>
      </w:divBdr>
      <w:divsChild>
        <w:div w:id="800347628">
          <w:marLeft w:val="720"/>
          <w:marRight w:val="0"/>
          <w:marTop w:val="67"/>
          <w:marBottom w:val="67"/>
          <w:divBdr>
            <w:top w:val="none" w:sz="0" w:space="0" w:color="auto"/>
            <w:left w:val="none" w:sz="0" w:space="0" w:color="auto"/>
            <w:bottom w:val="none" w:sz="0" w:space="0" w:color="auto"/>
            <w:right w:val="none" w:sz="0" w:space="0" w:color="auto"/>
          </w:divBdr>
        </w:div>
        <w:div w:id="1198543045">
          <w:marLeft w:val="720"/>
          <w:marRight w:val="0"/>
          <w:marTop w:val="67"/>
          <w:marBottom w:val="67"/>
          <w:divBdr>
            <w:top w:val="none" w:sz="0" w:space="0" w:color="auto"/>
            <w:left w:val="none" w:sz="0" w:space="0" w:color="auto"/>
            <w:bottom w:val="none" w:sz="0" w:space="0" w:color="auto"/>
            <w:right w:val="none" w:sz="0" w:space="0" w:color="auto"/>
          </w:divBdr>
        </w:div>
        <w:div w:id="1373458888">
          <w:marLeft w:val="720"/>
          <w:marRight w:val="0"/>
          <w:marTop w:val="67"/>
          <w:marBottom w:val="67"/>
          <w:divBdr>
            <w:top w:val="none" w:sz="0" w:space="0" w:color="auto"/>
            <w:left w:val="none" w:sz="0" w:space="0" w:color="auto"/>
            <w:bottom w:val="none" w:sz="0" w:space="0" w:color="auto"/>
            <w:right w:val="none" w:sz="0" w:space="0" w:color="auto"/>
          </w:divBdr>
        </w:div>
        <w:div w:id="1545291823">
          <w:marLeft w:val="720"/>
          <w:marRight w:val="0"/>
          <w:marTop w:val="67"/>
          <w:marBottom w:val="67"/>
          <w:divBdr>
            <w:top w:val="none" w:sz="0" w:space="0" w:color="auto"/>
            <w:left w:val="none" w:sz="0" w:space="0" w:color="auto"/>
            <w:bottom w:val="none" w:sz="0" w:space="0" w:color="auto"/>
            <w:right w:val="none" w:sz="0" w:space="0" w:color="auto"/>
          </w:divBdr>
        </w:div>
        <w:div w:id="2002078984">
          <w:marLeft w:val="720"/>
          <w:marRight w:val="0"/>
          <w:marTop w:val="67"/>
          <w:marBottom w:val="67"/>
          <w:divBdr>
            <w:top w:val="none" w:sz="0" w:space="0" w:color="auto"/>
            <w:left w:val="none" w:sz="0" w:space="0" w:color="auto"/>
            <w:bottom w:val="none" w:sz="0" w:space="0" w:color="auto"/>
            <w:right w:val="none" w:sz="0" w:space="0" w:color="auto"/>
          </w:divBdr>
        </w:div>
      </w:divsChild>
    </w:div>
    <w:div w:id="1536429261">
      <w:bodyDiv w:val="1"/>
      <w:marLeft w:val="0"/>
      <w:marRight w:val="0"/>
      <w:marTop w:val="0"/>
      <w:marBottom w:val="0"/>
      <w:divBdr>
        <w:top w:val="none" w:sz="0" w:space="0" w:color="auto"/>
        <w:left w:val="none" w:sz="0" w:space="0" w:color="auto"/>
        <w:bottom w:val="none" w:sz="0" w:space="0" w:color="auto"/>
        <w:right w:val="none" w:sz="0" w:space="0" w:color="auto"/>
      </w:divBdr>
      <w:divsChild>
        <w:div w:id="2036495033">
          <w:marLeft w:val="864"/>
          <w:marRight w:val="0"/>
          <w:marTop w:val="67"/>
          <w:marBottom w:val="0"/>
          <w:divBdr>
            <w:top w:val="none" w:sz="0" w:space="0" w:color="auto"/>
            <w:left w:val="none" w:sz="0" w:space="0" w:color="auto"/>
            <w:bottom w:val="none" w:sz="0" w:space="0" w:color="auto"/>
            <w:right w:val="none" w:sz="0" w:space="0" w:color="auto"/>
          </w:divBdr>
        </w:div>
      </w:divsChild>
    </w:div>
    <w:div w:id="1563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ut\AppData\Roaming\Microsoft\Templates\Normal_ORIG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E9632-8D64-4035-9BC8-F6D3B505F28C}">
  <ds:schemaRefs>
    <ds:schemaRef ds:uri="http://schemas.openxmlformats.org/officeDocument/2006/bibliography"/>
  </ds:schemaRefs>
</ds:datastoreItem>
</file>

<file path=customXml/itemProps2.xml><?xml version="1.0" encoding="utf-8"?>
<ds:datastoreItem xmlns:ds="http://schemas.openxmlformats.org/officeDocument/2006/customXml" ds:itemID="{5A6315BA-6E56-44F2-8D3F-878361F67F01}">
  <ds:schemaRefs>
    <ds:schemaRef ds:uri="http://schemas.openxmlformats.org/officeDocument/2006/bibliography"/>
  </ds:schemaRefs>
</ds:datastoreItem>
</file>

<file path=customXml/itemProps3.xml><?xml version="1.0" encoding="utf-8"?>
<ds:datastoreItem xmlns:ds="http://schemas.openxmlformats.org/officeDocument/2006/customXml" ds:itemID="{7269D47A-1B8E-49C7-9613-65200DB288FB}">
  <ds:schemaRefs>
    <ds:schemaRef ds:uri="http://schemas.openxmlformats.org/officeDocument/2006/bibliography"/>
  </ds:schemaRefs>
</ds:datastoreItem>
</file>

<file path=customXml/itemProps4.xml><?xml version="1.0" encoding="utf-8"?>
<ds:datastoreItem xmlns:ds="http://schemas.openxmlformats.org/officeDocument/2006/customXml" ds:itemID="{B989E8B5-A5B1-4C2C-A74F-16CB43361BA6}">
  <ds:schemaRefs>
    <ds:schemaRef ds:uri="http://schemas.openxmlformats.org/officeDocument/2006/bibliography"/>
  </ds:schemaRefs>
</ds:datastoreItem>
</file>

<file path=customXml/itemProps5.xml><?xml version="1.0" encoding="utf-8"?>
<ds:datastoreItem xmlns:ds="http://schemas.openxmlformats.org/officeDocument/2006/customXml" ds:itemID="{BA411C1C-ADE5-4ABD-B4F1-BE3BCA53C98F}">
  <ds:schemaRefs>
    <ds:schemaRef ds:uri="http://schemas.openxmlformats.org/officeDocument/2006/bibliography"/>
  </ds:schemaRefs>
</ds:datastoreItem>
</file>

<file path=customXml/itemProps6.xml><?xml version="1.0" encoding="utf-8"?>
<ds:datastoreItem xmlns:ds="http://schemas.openxmlformats.org/officeDocument/2006/customXml" ds:itemID="{1A0B9FBD-034E-4746-A1BF-CF8280C2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Normal_ORIGINAL.dotm</Template>
  <TotalTime>3</TotalTime>
  <Pages>12</Pages>
  <Words>4929</Words>
  <Characters>28594</Characters>
  <Application>Microsoft Office Word</Application>
  <DocSecurity>0</DocSecurity>
  <Lines>238</Lines>
  <Paragraphs>66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Teza de doctorat</vt:lpstr>
      <vt:lpstr>CUPRINS</vt:lpstr>
      <vt:lpstr/>
      <vt:lpstr>Lista de tabele</vt:lpstr>
      <vt:lpstr>Lista de figuri</vt:lpstr>
      <vt:lpstr>INTRODUCERE</vt:lpstr>
      <vt:lpstr>    Generalități privind stadiul tehnologic actual</vt:lpstr>
      <vt:lpstr>    </vt:lpstr>
      <vt:lpstr>    Structura generală a unui receptor de televiziune digitală</vt:lpstr>
      <vt:lpstr>    </vt:lpstr>
      <vt:lpstr>    Motivația cercetării</vt:lpstr>
      <vt:lpstr>    Structura lucrării</vt:lpstr>
      <vt:lpstr>REDUCEREA ZGOMOTELOR</vt:lpstr>
      <vt:lpstr>    Noțiuni generale</vt:lpstr>
      <vt:lpstr>    Clasificarea și caracteristicile zgomotelor</vt:lpstr>
      <vt:lpstr>        Zgomotul analogic (Gaussian) </vt:lpstr>
      <vt:lpstr>        Zgomotele digitale (de compresie)</vt:lpstr>
    </vt:vector>
  </TitlesOfParts>
  <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Teza de doctorat</dc:title>
  <dc:subject>Teza doctorat</dc:subject>
  <dc:creator>Ionut Mirel</dc:creator>
  <cp:lastModifiedBy>Ionut Mirel</cp:lastModifiedBy>
  <cp:revision>3</cp:revision>
  <cp:lastPrinted>2013-06-28T05:36:00Z</cp:lastPrinted>
  <dcterms:created xsi:type="dcterms:W3CDTF">2013-06-28T05:57:00Z</dcterms:created>
  <dcterms:modified xsi:type="dcterms:W3CDTF">2013-06-28T06:01:00Z</dcterms:modified>
  <cp:category>Cercetare</cp:category>
  <cp:contentType>document</cp:contentType>
  <cp:contentStatus>in lucru</cp:contentStatus>
</cp:coreProperties>
</file>