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651" w:rsidRPr="00E1019E" w:rsidRDefault="00BB0651" w:rsidP="00BB0651">
      <w:pPr>
        <w:jc w:val="center"/>
        <w:rPr>
          <w:rFonts w:ascii="Verdana" w:hAnsi="Verdana"/>
          <w:b/>
        </w:rPr>
      </w:pPr>
      <w:r w:rsidRPr="00E1019E">
        <w:rPr>
          <w:rFonts w:ascii="Verdana" w:hAnsi="Verdana"/>
          <w:b/>
        </w:rPr>
        <w:t>UNIVERSITATEA POLITEHNICA TIMIŞOARA</w:t>
      </w:r>
    </w:p>
    <w:p w:rsidR="00BB0651" w:rsidRPr="00E1019E" w:rsidRDefault="00BB0651" w:rsidP="00BB0651">
      <w:pPr>
        <w:jc w:val="center"/>
        <w:rPr>
          <w:rFonts w:ascii="Verdana" w:hAnsi="Verdana"/>
          <w:b/>
        </w:rPr>
      </w:pPr>
      <w:r w:rsidRPr="00E1019E">
        <w:rPr>
          <w:rFonts w:ascii="Verdana" w:hAnsi="Verdana"/>
          <w:b/>
        </w:rPr>
        <w:t>IOSUD-UPT, ŞCOALA DOCTORALĂ DE STUDII INGINEREŞTI</w:t>
      </w:r>
    </w:p>
    <w:p w:rsidR="00BB0651" w:rsidRPr="00E1019E" w:rsidRDefault="00BB0651" w:rsidP="00BB0651">
      <w:pPr>
        <w:jc w:val="center"/>
        <w:rPr>
          <w:rFonts w:ascii="Verdana" w:hAnsi="Verdana"/>
          <w:b/>
        </w:rPr>
      </w:pPr>
      <w:r w:rsidRPr="00E1019E">
        <w:rPr>
          <w:rFonts w:ascii="Verdana" w:hAnsi="Verdana"/>
          <w:b/>
        </w:rPr>
        <w:t>DOMENIUL DE DOCTORAT INGINERIE ŞI MANAGEMENT</w:t>
      </w:r>
    </w:p>
    <w:p w:rsidR="00BB0651" w:rsidRPr="00E1019E" w:rsidRDefault="00BB0651" w:rsidP="00BB0651">
      <w:pPr>
        <w:jc w:val="center"/>
        <w:rPr>
          <w:rFonts w:ascii="Verdana" w:hAnsi="Verdana"/>
          <w:b/>
        </w:rPr>
      </w:pPr>
    </w:p>
    <w:p w:rsidR="00BB0651" w:rsidRPr="00E1019E" w:rsidRDefault="00BB0651" w:rsidP="00BB0651">
      <w:pPr>
        <w:jc w:val="center"/>
        <w:rPr>
          <w:rFonts w:ascii="Verdana" w:hAnsi="Verdana"/>
          <w:b/>
          <w:sz w:val="28"/>
        </w:rPr>
      </w:pPr>
    </w:p>
    <w:p w:rsidR="00BB0651" w:rsidRPr="00E1019E" w:rsidRDefault="00BB0651" w:rsidP="00BB0651">
      <w:pPr>
        <w:jc w:val="center"/>
        <w:rPr>
          <w:rFonts w:ascii="Verdana" w:hAnsi="Verdana"/>
          <w:b/>
          <w:sz w:val="28"/>
        </w:rPr>
      </w:pPr>
    </w:p>
    <w:p w:rsidR="00BB0651" w:rsidRPr="00E1019E" w:rsidRDefault="00BB0651" w:rsidP="00BB0651">
      <w:pPr>
        <w:jc w:val="center"/>
        <w:rPr>
          <w:rFonts w:ascii="Verdana" w:hAnsi="Verdana"/>
          <w:b/>
          <w:sz w:val="28"/>
        </w:rPr>
      </w:pPr>
    </w:p>
    <w:p w:rsidR="00BB0651" w:rsidRPr="00E1019E" w:rsidRDefault="00BB0651" w:rsidP="00BB0651">
      <w:pPr>
        <w:jc w:val="center"/>
        <w:rPr>
          <w:rFonts w:ascii="Verdana" w:hAnsi="Verdana"/>
          <w:b/>
          <w:sz w:val="28"/>
        </w:rPr>
      </w:pPr>
    </w:p>
    <w:p w:rsidR="00BB0651" w:rsidRPr="00E1019E" w:rsidRDefault="00BB0651" w:rsidP="00BB0651">
      <w:pPr>
        <w:jc w:val="center"/>
        <w:rPr>
          <w:rFonts w:ascii="Verdana" w:hAnsi="Verdana"/>
          <w:b/>
          <w:sz w:val="28"/>
        </w:rPr>
      </w:pPr>
    </w:p>
    <w:p w:rsidR="00BB0651" w:rsidRPr="00E1019E" w:rsidRDefault="00BB0651" w:rsidP="00BB0651">
      <w:pPr>
        <w:jc w:val="center"/>
        <w:rPr>
          <w:rFonts w:ascii="Verdana" w:hAnsi="Verdana"/>
          <w:b/>
          <w:sz w:val="28"/>
        </w:rPr>
      </w:pPr>
    </w:p>
    <w:p w:rsidR="00BB0651" w:rsidRPr="00E1019E" w:rsidRDefault="00BB0651" w:rsidP="00BB0651">
      <w:pPr>
        <w:jc w:val="center"/>
        <w:rPr>
          <w:rFonts w:ascii="Verdana" w:hAnsi="Verdana"/>
          <w:b/>
          <w:sz w:val="28"/>
        </w:rPr>
      </w:pPr>
    </w:p>
    <w:p w:rsidR="00BB0651" w:rsidRPr="00BB0651" w:rsidRDefault="00BB0651" w:rsidP="00BB0651">
      <w:pPr>
        <w:jc w:val="center"/>
        <w:rPr>
          <w:rFonts w:ascii="Verdana" w:hAnsi="Verdana"/>
          <w:b/>
          <w:bCs/>
          <w:sz w:val="36"/>
        </w:rPr>
      </w:pPr>
      <w:r w:rsidRPr="00BB0651">
        <w:rPr>
          <w:rFonts w:ascii="Verdana" w:hAnsi="Verdana"/>
          <w:b/>
          <w:bCs/>
          <w:sz w:val="36"/>
        </w:rPr>
        <w:t>CERCETĂRI COMPARATIVE PRIVIND MANAGEMENTUL CUNOAŞTERII ÎN EDUCAŢIA UNIVERSITARĂ INGINEREASCĂ DIN ROMÂNIA</w:t>
      </w:r>
    </w:p>
    <w:p w:rsidR="00BB0651" w:rsidRDefault="00BB0651" w:rsidP="00BB0651">
      <w:pPr>
        <w:jc w:val="center"/>
        <w:rPr>
          <w:rFonts w:ascii="Verdana" w:hAnsi="Verdana"/>
          <w:b/>
          <w:sz w:val="28"/>
        </w:rPr>
      </w:pPr>
    </w:p>
    <w:p w:rsidR="00BB0651" w:rsidRPr="00E1019E" w:rsidRDefault="00BB0651" w:rsidP="00BB0651">
      <w:pPr>
        <w:jc w:val="center"/>
        <w:rPr>
          <w:rFonts w:ascii="Verdana" w:hAnsi="Verdana"/>
          <w:b/>
          <w:sz w:val="28"/>
        </w:rPr>
      </w:pPr>
    </w:p>
    <w:p w:rsidR="00BB0651" w:rsidRPr="00BB0651" w:rsidRDefault="00BB0651" w:rsidP="00BB0651">
      <w:pPr>
        <w:pStyle w:val="ListParagraph"/>
        <w:numPr>
          <w:ilvl w:val="0"/>
          <w:numId w:val="7"/>
        </w:numPr>
        <w:jc w:val="center"/>
        <w:rPr>
          <w:rFonts w:ascii="Verdana" w:hAnsi="Verdana"/>
          <w:b/>
          <w:sz w:val="32"/>
        </w:rPr>
      </w:pPr>
      <w:r w:rsidRPr="00BB0651">
        <w:rPr>
          <w:rFonts w:ascii="Verdana" w:hAnsi="Verdana"/>
          <w:b/>
          <w:sz w:val="32"/>
        </w:rPr>
        <w:t>REZUMATUL TEZEI DE DOCTORAT -</w:t>
      </w:r>
    </w:p>
    <w:p w:rsidR="00BB0651" w:rsidRPr="00E1019E" w:rsidRDefault="00BB0651" w:rsidP="00BB0651">
      <w:pPr>
        <w:jc w:val="center"/>
        <w:rPr>
          <w:rFonts w:ascii="Verdana" w:hAnsi="Verdana"/>
          <w:b/>
          <w:sz w:val="28"/>
        </w:rPr>
      </w:pPr>
    </w:p>
    <w:p w:rsidR="00BB0651" w:rsidRDefault="00BB0651" w:rsidP="00BB0651">
      <w:pPr>
        <w:jc w:val="center"/>
        <w:rPr>
          <w:rFonts w:ascii="Verdana" w:hAnsi="Verdana"/>
          <w:b/>
          <w:sz w:val="28"/>
        </w:rPr>
      </w:pPr>
    </w:p>
    <w:p w:rsidR="00BB0651" w:rsidRDefault="00BB0651" w:rsidP="00BB0651">
      <w:pPr>
        <w:jc w:val="center"/>
        <w:rPr>
          <w:rFonts w:ascii="Verdana" w:hAnsi="Verdana"/>
          <w:b/>
          <w:sz w:val="28"/>
        </w:rPr>
      </w:pPr>
    </w:p>
    <w:p w:rsidR="00BB0651" w:rsidRDefault="00BB0651" w:rsidP="00BB0651">
      <w:pPr>
        <w:jc w:val="center"/>
        <w:rPr>
          <w:rFonts w:ascii="Verdana" w:hAnsi="Verdana"/>
          <w:b/>
          <w:sz w:val="28"/>
        </w:rPr>
      </w:pPr>
    </w:p>
    <w:p w:rsidR="00BB0651" w:rsidRPr="00E1019E" w:rsidRDefault="00BB0651" w:rsidP="00BB0651">
      <w:pPr>
        <w:jc w:val="center"/>
        <w:rPr>
          <w:rFonts w:ascii="Verdana" w:hAnsi="Verdana"/>
          <w:b/>
          <w:sz w:val="28"/>
        </w:rPr>
      </w:pPr>
    </w:p>
    <w:p w:rsidR="00BB0651" w:rsidRPr="00E1019E" w:rsidRDefault="00BB0651" w:rsidP="00BB0651">
      <w:pPr>
        <w:rPr>
          <w:rFonts w:ascii="Verdana" w:hAnsi="Verdana"/>
          <w:b/>
          <w:sz w:val="28"/>
        </w:rPr>
      </w:pPr>
      <w:r w:rsidRPr="00E1019E">
        <w:rPr>
          <w:rFonts w:ascii="Verdana" w:hAnsi="Verdana"/>
          <w:b/>
          <w:sz w:val="28"/>
        </w:rPr>
        <w:t>Conducător ştiinţific:</w:t>
      </w:r>
    </w:p>
    <w:p w:rsidR="00BB0651" w:rsidRPr="00E1019E" w:rsidRDefault="00BB0651" w:rsidP="00BB0651">
      <w:pPr>
        <w:rPr>
          <w:rFonts w:ascii="Verdana" w:hAnsi="Verdana"/>
          <w:b/>
          <w:sz w:val="28"/>
        </w:rPr>
      </w:pPr>
      <w:r w:rsidRPr="00E1019E">
        <w:rPr>
          <w:rFonts w:ascii="Verdana" w:hAnsi="Verdana"/>
          <w:b/>
          <w:sz w:val="28"/>
        </w:rPr>
        <w:t>Prof. univ. dr. ing. Anca DRĂGHICI</w:t>
      </w:r>
    </w:p>
    <w:p w:rsidR="00BB0651" w:rsidRPr="00E1019E" w:rsidRDefault="00BB0651" w:rsidP="00BB0651">
      <w:pPr>
        <w:jc w:val="center"/>
        <w:rPr>
          <w:rFonts w:ascii="Verdana" w:hAnsi="Verdana"/>
          <w:b/>
          <w:sz w:val="28"/>
        </w:rPr>
      </w:pPr>
    </w:p>
    <w:p w:rsidR="00BB0651" w:rsidRPr="00E1019E" w:rsidRDefault="00BB0651" w:rsidP="00BB0651">
      <w:pPr>
        <w:jc w:val="center"/>
        <w:rPr>
          <w:rFonts w:ascii="Verdana" w:hAnsi="Verdana"/>
          <w:b/>
          <w:sz w:val="28"/>
        </w:rPr>
      </w:pPr>
    </w:p>
    <w:p w:rsidR="00BB0651" w:rsidRPr="00E1019E" w:rsidRDefault="00BB0651" w:rsidP="00BB0651">
      <w:pPr>
        <w:jc w:val="center"/>
        <w:rPr>
          <w:rFonts w:ascii="Verdana" w:hAnsi="Verdana"/>
          <w:b/>
          <w:sz w:val="28"/>
        </w:rPr>
      </w:pPr>
    </w:p>
    <w:p w:rsidR="00BB0651" w:rsidRPr="00E1019E" w:rsidRDefault="00BB0651" w:rsidP="00BB0651">
      <w:pPr>
        <w:jc w:val="right"/>
        <w:rPr>
          <w:rFonts w:ascii="Verdana" w:hAnsi="Verdana"/>
          <w:b/>
          <w:sz w:val="28"/>
        </w:rPr>
      </w:pPr>
      <w:r w:rsidRPr="00E1019E">
        <w:rPr>
          <w:rFonts w:ascii="Verdana" w:hAnsi="Verdana"/>
          <w:b/>
          <w:sz w:val="28"/>
        </w:rPr>
        <w:t>Doctorand:</w:t>
      </w:r>
    </w:p>
    <w:p w:rsidR="00BB0651" w:rsidRPr="00E1019E" w:rsidRDefault="00BB0651" w:rsidP="00BB0651">
      <w:pPr>
        <w:jc w:val="right"/>
        <w:rPr>
          <w:rFonts w:ascii="Verdana" w:hAnsi="Verdana"/>
          <w:b/>
          <w:sz w:val="28"/>
        </w:rPr>
      </w:pPr>
      <w:r w:rsidRPr="00E1019E">
        <w:rPr>
          <w:rFonts w:ascii="Verdana" w:hAnsi="Verdana"/>
          <w:b/>
          <w:sz w:val="28"/>
        </w:rPr>
        <w:t>ec. Hanna – Kinga SCHRAMKO – FÖLDVÁRY</w:t>
      </w:r>
    </w:p>
    <w:p w:rsidR="00BB0651" w:rsidRPr="00E1019E" w:rsidRDefault="00BB0651" w:rsidP="00BB0651">
      <w:pPr>
        <w:jc w:val="center"/>
        <w:rPr>
          <w:rFonts w:ascii="Verdana" w:hAnsi="Verdana"/>
          <w:b/>
          <w:sz w:val="28"/>
        </w:rPr>
      </w:pPr>
    </w:p>
    <w:p w:rsidR="00BB0651" w:rsidRPr="00E1019E" w:rsidRDefault="00BB0651" w:rsidP="00BB0651">
      <w:pPr>
        <w:jc w:val="center"/>
        <w:rPr>
          <w:rFonts w:ascii="Verdana" w:hAnsi="Verdana"/>
          <w:b/>
          <w:sz w:val="28"/>
        </w:rPr>
      </w:pPr>
    </w:p>
    <w:p w:rsidR="00BB0651" w:rsidRPr="00E1019E" w:rsidRDefault="00BB0651" w:rsidP="00BB0651">
      <w:pPr>
        <w:jc w:val="center"/>
        <w:rPr>
          <w:rFonts w:ascii="Verdana" w:hAnsi="Verdana"/>
          <w:b/>
          <w:sz w:val="28"/>
        </w:rPr>
      </w:pPr>
    </w:p>
    <w:p w:rsidR="00BB0651" w:rsidRPr="00E1019E" w:rsidRDefault="00BB0651" w:rsidP="00BB0651">
      <w:pPr>
        <w:jc w:val="center"/>
        <w:rPr>
          <w:rFonts w:ascii="Verdana" w:hAnsi="Verdana"/>
          <w:b/>
          <w:sz w:val="28"/>
        </w:rPr>
      </w:pPr>
    </w:p>
    <w:p w:rsidR="00BB0651" w:rsidRPr="00E1019E" w:rsidRDefault="00BB0651" w:rsidP="00BB0651">
      <w:pPr>
        <w:jc w:val="center"/>
        <w:rPr>
          <w:rFonts w:ascii="Verdana" w:hAnsi="Verdana"/>
          <w:b/>
          <w:sz w:val="28"/>
        </w:rPr>
      </w:pPr>
    </w:p>
    <w:p w:rsidR="00BB0651" w:rsidRPr="00E1019E" w:rsidRDefault="00BB0651" w:rsidP="00BB0651">
      <w:pPr>
        <w:jc w:val="center"/>
        <w:rPr>
          <w:rFonts w:ascii="Verdana" w:hAnsi="Verdana"/>
          <w:b/>
          <w:sz w:val="28"/>
        </w:rPr>
      </w:pPr>
    </w:p>
    <w:p w:rsidR="00BB0651" w:rsidRPr="00E1019E" w:rsidRDefault="00BB0651" w:rsidP="00BB0651">
      <w:pPr>
        <w:jc w:val="center"/>
        <w:rPr>
          <w:rFonts w:ascii="Verdana" w:hAnsi="Verdana"/>
          <w:b/>
          <w:sz w:val="28"/>
        </w:rPr>
      </w:pPr>
    </w:p>
    <w:p w:rsidR="00BB0651" w:rsidRPr="00E1019E" w:rsidRDefault="00BB0651" w:rsidP="00BB0651">
      <w:pPr>
        <w:jc w:val="center"/>
        <w:rPr>
          <w:rFonts w:ascii="Verdana" w:hAnsi="Verdana"/>
          <w:b/>
          <w:sz w:val="44"/>
        </w:rPr>
      </w:pPr>
      <w:r w:rsidRPr="00E1019E">
        <w:rPr>
          <w:rFonts w:ascii="Verdana" w:hAnsi="Verdana"/>
          <w:b/>
          <w:sz w:val="28"/>
        </w:rPr>
        <w:t>TIMIŞOARA, 2015</w:t>
      </w:r>
    </w:p>
    <w:p w:rsidR="00BB0651" w:rsidRDefault="00BB0651" w:rsidP="00BB0651">
      <w:pPr>
        <w:spacing w:after="200"/>
      </w:pPr>
      <w:r>
        <w:br w:type="page"/>
      </w:r>
    </w:p>
    <w:p w:rsidR="00BB0651" w:rsidRPr="00E1019E" w:rsidRDefault="00BB0651" w:rsidP="00BB0651">
      <w:pPr>
        <w:jc w:val="both"/>
        <w:rPr>
          <w:rFonts w:ascii="Verdana" w:hAnsi="Verdana"/>
          <w:color w:val="000000"/>
          <w:sz w:val="18"/>
          <w:szCs w:val="18"/>
        </w:rPr>
      </w:pPr>
    </w:p>
    <w:p w:rsidR="00BB0651" w:rsidRPr="00E1019E" w:rsidRDefault="00BB0651" w:rsidP="00BB0651">
      <w:pPr>
        <w:jc w:val="both"/>
        <w:rPr>
          <w:rFonts w:ascii="Verdana" w:hAnsi="Verdana"/>
          <w:color w:val="000000"/>
          <w:sz w:val="18"/>
          <w:szCs w:val="18"/>
        </w:rPr>
      </w:pPr>
    </w:p>
    <w:p w:rsidR="00BB0651" w:rsidRPr="00E1019E" w:rsidRDefault="00BB0651" w:rsidP="00BB0651">
      <w:pPr>
        <w:jc w:val="both"/>
        <w:outlineLvl w:val="0"/>
        <w:rPr>
          <w:rFonts w:ascii="Verdana" w:hAnsi="Verdana"/>
          <w:b/>
          <w:color w:val="000000"/>
          <w:sz w:val="28"/>
          <w:szCs w:val="28"/>
          <w:lang w:eastAsia="ja-JP"/>
        </w:rPr>
      </w:pPr>
      <w:bookmarkStart w:id="0" w:name="_Toc408437043"/>
      <w:r w:rsidRPr="00E1019E">
        <w:rPr>
          <w:rFonts w:ascii="Verdana" w:hAnsi="Verdana"/>
          <w:b/>
          <w:color w:val="000000"/>
          <w:sz w:val="28"/>
          <w:szCs w:val="28"/>
          <w:lang w:eastAsia="ja-JP"/>
        </w:rPr>
        <w:t>CUPRINS</w:t>
      </w:r>
      <w:bookmarkEnd w:id="0"/>
      <w:r w:rsidR="00AC624B">
        <w:rPr>
          <w:rFonts w:ascii="Verdana" w:hAnsi="Verdana"/>
          <w:b/>
          <w:color w:val="000000"/>
          <w:sz w:val="28"/>
          <w:szCs w:val="28"/>
          <w:lang w:eastAsia="ja-JP"/>
        </w:rPr>
        <w:t xml:space="preserve">UL </w:t>
      </w:r>
      <w:r w:rsidR="001D0213">
        <w:rPr>
          <w:rFonts w:ascii="Verdana" w:hAnsi="Verdana"/>
          <w:b/>
          <w:color w:val="000000"/>
          <w:sz w:val="28"/>
          <w:szCs w:val="28"/>
          <w:lang w:eastAsia="ja-JP"/>
        </w:rPr>
        <w:t>TEZEI DE DOCTORAT</w:t>
      </w:r>
    </w:p>
    <w:p w:rsidR="00BB0651" w:rsidRPr="00E1019E" w:rsidRDefault="00BB0651" w:rsidP="00BB0651">
      <w:pPr>
        <w:rPr>
          <w:rFonts w:ascii="Verdana" w:hAnsi="Verdana"/>
          <w:lang w:eastAsia="ja-JP"/>
        </w:rPr>
      </w:pPr>
    </w:p>
    <w:p w:rsidR="00BB0651" w:rsidRDefault="00BB0651" w:rsidP="00BB0651">
      <w:pPr>
        <w:pStyle w:val="TOC1"/>
        <w:tabs>
          <w:tab w:val="right" w:leader="dot" w:pos="9061"/>
        </w:tabs>
        <w:rPr>
          <w:rFonts w:asciiTheme="minorHAnsi" w:eastAsiaTheme="minorEastAsia" w:hAnsiTheme="minorHAnsi" w:cstheme="minorBidi"/>
          <w:b w:val="0"/>
          <w:bCs w:val="0"/>
          <w:caps w:val="0"/>
          <w:noProof/>
          <w:sz w:val="22"/>
          <w:szCs w:val="22"/>
          <w:lang w:eastAsia="ro-RO"/>
        </w:rPr>
      </w:pPr>
      <w:r w:rsidRPr="00E1019E">
        <w:rPr>
          <w:rFonts w:ascii="Verdana" w:hAnsi="Verdana"/>
          <w:color w:val="000000"/>
          <w:sz w:val="18"/>
          <w:szCs w:val="18"/>
        </w:rPr>
        <w:fldChar w:fldCharType="begin"/>
      </w:r>
      <w:r w:rsidRPr="00E1019E">
        <w:rPr>
          <w:rFonts w:ascii="Verdana" w:hAnsi="Verdana"/>
          <w:color w:val="000000"/>
          <w:sz w:val="18"/>
          <w:szCs w:val="18"/>
        </w:rPr>
        <w:instrText xml:space="preserve"> TOC \o "1-3" \h \z \u </w:instrText>
      </w:r>
      <w:r w:rsidRPr="00E1019E">
        <w:rPr>
          <w:rFonts w:ascii="Verdana" w:hAnsi="Verdana"/>
          <w:color w:val="000000"/>
          <w:sz w:val="18"/>
          <w:szCs w:val="18"/>
        </w:rPr>
        <w:fldChar w:fldCharType="separate"/>
      </w:r>
      <w:hyperlink w:anchor="_Toc408437043" w:history="1">
        <w:r w:rsidRPr="005169B6">
          <w:rPr>
            <w:rStyle w:val="Hyperlink"/>
            <w:rFonts w:ascii="Verdana" w:hAnsi="Verdana"/>
            <w:noProof/>
            <w:lang w:eastAsia="ja-JP"/>
          </w:rPr>
          <w:t>CUPRINS</w:t>
        </w:r>
        <w:r>
          <w:rPr>
            <w:noProof/>
            <w:webHidden/>
          </w:rPr>
          <w:tab/>
        </w:r>
        <w:r w:rsidR="00C953D9">
          <w:rPr>
            <w:noProof/>
            <w:webHidden/>
          </w:rPr>
          <w:t>6</w:t>
        </w:r>
      </w:hyperlink>
    </w:p>
    <w:p w:rsidR="00BB0651" w:rsidRDefault="008C5B74" w:rsidP="00BB0651">
      <w:pPr>
        <w:pStyle w:val="TOC1"/>
        <w:tabs>
          <w:tab w:val="right" w:leader="dot" w:pos="9061"/>
        </w:tabs>
        <w:rPr>
          <w:rFonts w:asciiTheme="minorHAnsi" w:eastAsiaTheme="minorEastAsia" w:hAnsiTheme="minorHAnsi" w:cstheme="minorBidi"/>
          <w:b w:val="0"/>
          <w:bCs w:val="0"/>
          <w:caps w:val="0"/>
          <w:noProof/>
          <w:sz w:val="22"/>
          <w:szCs w:val="22"/>
          <w:lang w:eastAsia="ro-RO"/>
        </w:rPr>
      </w:pPr>
      <w:hyperlink w:anchor="_Toc408437044" w:history="1">
        <w:r w:rsidR="00BB0651" w:rsidRPr="005169B6">
          <w:rPr>
            <w:rStyle w:val="Hyperlink"/>
            <w:noProof/>
          </w:rPr>
          <w:t>LISTA DE TABELE</w:t>
        </w:r>
        <w:r w:rsidR="00BB0651">
          <w:rPr>
            <w:noProof/>
            <w:webHidden/>
          </w:rPr>
          <w:tab/>
        </w:r>
        <w:r w:rsidR="00BB0651">
          <w:rPr>
            <w:noProof/>
            <w:webHidden/>
          </w:rPr>
          <w:fldChar w:fldCharType="begin"/>
        </w:r>
        <w:r w:rsidR="00BB0651">
          <w:rPr>
            <w:noProof/>
            <w:webHidden/>
          </w:rPr>
          <w:instrText xml:space="preserve"> PAGEREF _Toc408437044 \h </w:instrText>
        </w:r>
        <w:r w:rsidR="00BB0651">
          <w:rPr>
            <w:noProof/>
            <w:webHidden/>
          </w:rPr>
        </w:r>
        <w:r w:rsidR="00BB0651">
          <w:rPr>
            <w:noProof/>
            <w:webHidden/>
          </w:rPr>
          <w:fldChar w:fldCharType="separate"/>
        </w:r>
        <w:r w:rsidR="00980658">
          <w:rPr>
            <w:b w:val="0"/>
            <w:bCs w:val="0"/>
            <w:noProof/>
            <w:webHidden/>
            <w:lang w:val="en-US"/>
          </w:rPr>
          <w:t>.</w:t>
        </w:r>
        <w:r w:rsidR="00BB0651">
          <w:rPr>
            <w:noProof/>
            <w:webHidden/>
          </w:rPr>
          <w:fldChar w:fldCharType="end"/>
        </w:r>
      </w:hyperlink>
      <w:r w:rsidR="00C953D9">
        <w:rPr>
          <w:noProof/>
        </w:rPr>
        <w:t>9</w:t>
      </w:r>
    </w:p>
    <w:p w:rsidR="00BB0651" w:rsidRDefault="008C5B74" w:rsidP="00BB0651">
      <w:pPr>
        <w:pStyle w:val="TOC1"/>
        <w:tabs>
          <w:tab w:val="right" w:leader="dot" w:pos="9061"/>
        </w:tabs>
        <w:rPr>
          <w:rFonts w:asciiTheme="minorHAnsi" w:eastAsiaTheme="minorEastAsia" w:hAnsiTheme="minorHAnsi" w:cstheme="minorBidi"/>
          <w:b w:val="0"/>
          <w:bCs w:val="0"/>
          <w:caps w:val="0"/>
          <w:noProof/>
          <w:sz w:val="22"/>
          <w:szCs w:val="22"/>
          <w:lang w:eastAsia="ro-RO"/>
        </w:rPr>
      </w:pPr>
      <w:hyperlink w:anchor="_Toc408437045" w:history="1">
        <w:r w:rsidR="00BB0651" w:rsidRPr="005169B6">
          <w:rPr>
            <w:rStyle w:val="Hyperlink"/>
            <w:noProof/>
          </w:rPr>
          <w:t>LISTA DE FIGURI</w:t>
        </w:r>
        <w:r w:rsidR="00BB0651">
          <w:rPr>
            <w:noProof/>
            <w:webHidden/>
          </w:rPr>
          <w:tab/>
        </w:r>
        <w:r w:rsidR="00BB0651">
          <w:rPr>
            <w:noProof/>
            <w:webHidden/>
          </w:rPr>
          <w:fldChar w:fldCharType="begin"/>
        </w:r>
        <w:r w:rsidR="00BB0651">
          <w:rPr>
            <w:noProof/>
            <w:webHidden/>
          </w:rPr>
          <w:instrText xml:space="preserve"> PAGEREF _Toc408437045 \h </w:instrText>
        </w:r>
        <w:r w:rsidR="00BB0651">
          <w:rPr>
            <w:noProof/>
            <w:webHidden/>
          </w:rPr>
        </w:r>
        <w:r w:rsidR="00BB0651">
          <w:rPr>
            <w:noProof/>
            <w:webHidden/>
          </w:rPr>
          <w:fldChar w:fldCharType="separate"/>
        </w:r>
        <w:r w:rsidR="00980658">
          <w:rPr>
            <w:b w:val="0"/>
            <w:bCs w:val="0"/>
            <w:noProof/>
            <w:webHidden/>
            <w:lang w:val="en-US"/>
          </w:rPr>
          <w:t>.</w:t>
        </w:r>
        <w:r w:rsidR="00BB0651">
          <w:rPr>
            <w:noProof/>
            <w:webHidden/>
          </w:rPr>
          <w:fldChar w:fldCharType="end"/>
        </w:r>
      </w:hyperlink>
      <w:r w:rsidR="00C953D9">
        <w:rPr>
          <w:noProof/>
        </w:rPr>
        <w:t>11</w:t>
      </w:r>
    </w:p>
    <w:p w:rsidR="00BB0651" w:rsidRDefault="008C5B74" w:rsidP="00BB0651">
      <w:pPr>
        <w:pStyle w:val="TOC1"/>
        <w:tabs>
          <w:tab w:val="right" w:leader="dot" w:pos="9061"/>
        </w:tabs>
        <w:rPr>
          <w:rFonts w:asciiTheme="minorHAnsi" w:eastAsiaTheme="minorEastAsia" w:hAnsiTheme="minorHAnsi" w:cstheme="minorBidi"/>
          <w:b w:val="0"/>
          <w:bCs w:val="0"/>
          <w:caps w:val="0"/>
          <w:noProof/>
          <w:sz w:val="22"/>
          <w:szCs w:val="22"/>
          <w:lang w:eastAsia="ro-RO"/>
        </w:rPr>
      </w:pPr>
      <w:hyperlink w:anchor="_Toc408437046" w:history="1">
        <w:r w:rsidR="00BB0651" w:rsidRPr="005169B6">
          <w:rPr>
            <w:rStyle w:val="Hyperlink"/>
            <w:noProof/>
          </w:rPr>
          <w:t>INTRODUCERE</w:t>
        </w:r>
        <w:r w:rsidR="00BB0651">
          <w:rPr>
            <w:noProof/>
            <w:webHidden/>
          </w:rPr>
          <w:tab/>
        </w:r>
        <w:r w:rsidR="00BB0651">
          <w:rPr>
            <w:noProof/>
            <w:webHidden/>
          </w:rPr>
          <w:fldChar w:fldCharType="begin"/>
        </w:r>
        <w:r w:rsidR="00BB0651">
          <w:rPr>
            <w:noProof/>
            <w:webHidden/>
          </w:rPr>
          <w:instrText xml:space="preserve"> PAGEREF _Toc408437046 \h </w:instrText>
        </w:r>
        <w:r w:rsidR="00BB0651">
          <w:rPr>
            <w:noProof/>
            <w:webHidden/>
          </w:rPr>
        </w:r>
        <w:r w:rsidR="00BB0651">
          <w:rPr>
            <w:noProof/>
            <w:webHidden/>
          </w:rPr>
          <w:fldChar w:fldCharType="separate"/>
        </w:r>
        <w:r w:rsidR="00980658">
          <w:rPr>
            <w:b w:val="0"/>
            <w:bCs w:val="0"/>
            <w:noProof/>
            <w:webHidden/>
            <w:lang w:val="en-US"/>
          </w:rPr>
          <w:t>.</w:t>
        </w:r>
        <w:r w:rsidR="00BB0651">
          <w:rPr>
            <w:noProof/>
            <w:webHidden/>
          </w:rPr>
          <w:fldChar w:fldCharType="end"/>
        </w:r>
      </w:hyperlink>
      <w:r w:rsidR="00C953D9">
        <w:rPr>
          <w:noProof/>
        </w:rPr>
        <w:t>15</w:t>
      </w:r>
    </w:p>
    <w:p w:rsidR="00BB0651" w:rsidRDefault="008C5B74" w:rsidP="00BB0651">
      <w:pPr>
        <w:pStyle w:val="TOC2"/>
        <w:tabs>
          <w:tab w:val="right" w:leader="dot" w:pos="9061"/>
        </w:tabs>
        <w:rPr>
          <w:rFonts w:asciiTheme="minorHAnsi" w:eastAsiaTheme="minorEastAsia" w:hAnsiTheme="minorHAnsi" w:cstheme="minorBidi"/>
          <w:smallCaps w:val="0"/>
          <w:noProof/>
          <w:sz w:val="22"/>
          <w:szCs w:val="22"/>
          <w:lang w:eastAsia="ro-RO"/>
        </w:rPr>
      </w:pPr>
      <w:hyperlink w:anchor="_Toc408437047" w:history="1">
        <w:r w:rsidR="00BB0651" w:rsidRPr="005169B6">
          <w:rPr>
            <w:rStyle w:val="Hyperlink"/>
            <w:noProof/>
          </w:rPr>
          <w:t>a. Motivarea și importanța temei de cercetare alese</w:t>
        </w:r>
        <w:r w:rsidR="00BB0651">
          <w:rPr>
            <w:noProof/>
            <w:webHidden/>
          </w:rPr>
          <w:tab/>
        </w:r>
        <w:r w:rsidR="00C953D9">
          <w:rPr>
            <w:noProof/>
            <w:webHidden/>
          </w:rPr>
          <w:t>15</w:t>
        </w:r>
      </w:hyperlink>
    </w:p>
    <w:p w:rsidR="00BB0651" w:rsidRDefault="008C5B74" w:rsidP="00BB0651">
      <w:pPr>
        <w:pStyle w:val="TOC2"/>
        <w:tabs>
          <w:tab w:val="right" w:leader="dot" w:pos="9061"/>
        </w:tabs>
        <w:rPr>
          <w:rFonts w:asciiTheme="minorHAnsi" w:eastAsiaTheme="minorEastAsia" w:hAnsiTheme="minorHAnsi" w:cstheme="minorBidi"/>
          <w:smallCaps w:val="0"/>
          <w:noProof/>
          <w:sz w:val="22"/>
          <w:szCs w:val="22"/>
          <w:lang w:eastAsia="ro-RO"/>
        </w:rPr>
      </w:pPr>
      <w:hyperlink w:anchor="_Toc408437048" w:history="1">
        <w:r w:rsidR="00BB0651" w:rsidRPr="005169B6">
          <w:rPr>
            <w:rStyle w:val="Hyperlink"/>
            <w:noProof/>
          </w:rPr>
          <w:t>b. Obiectivele cercetării și modul de atingere a acestora (panoramarea structurii tezei de doctorat)</w:t>
        </w:r>
        <w:r w:rsidR="00BB0651">
          <w:rPr>
            <w:noProof/>
            <w:webHidden/>
          </w:rPr>
          <w:tab/>
        </w:r>
        <w:r w:rsidR="00C953D9">
          <w:rPr>
            <w:noProof/>
            <w:webHidden/>
          </w:rPr>
          <w:t>18</w:t>
        </w:r>
      </w:hyperlink>
    </w:p>
    <w:p w:rsidR="00BB0651" w:rsidRDefault="008C5B74" w:rsidP="00BB0651">
      <w:pPr>
        <w:pStyle w:val="TOC1"/>
        <w:tabs>
          <w:tab w:val="right" w:leader="dot" w:pos="9061"/>
        </w:tabs>
        <w:rPr>
          <w:rFonts w:asciiTheme="minorHAnsi" w:eastAsiaTheme="minorEastAsia" w:hAnsiTheme="minorHAnsi" w:cstheme="minorBidi"/>
          <w:b w:val="0"/>
          <w:bCs w:val="0"/>
          <w:caps w:val="0"/>
          <w:noProof/>
          <w:sz w:val="22"/>
          <w:szCs w:val="22"/>
          <w:lang w:eastAsia="ro-RO"/>
        </w:rPr>
      </w:pPr>
      <w:hyperlink w:anchor="_Toc408437049" w:history="1">
        <w:r w:rsidR="00BB0651" w:rsidRPr="005169B6">
          <w:rPr>
            <w:rStyle w:val="Hyperlink"/>
            <w:noProof/>
          </w:rPr>
          <w:t>1. CUNOAȘTERE ȘI ÎNVĂȚARE</w:t>
        </w:r>
        <w:r w:rsidR="00BB0651">
          <w:rPr>
            <w:noProof/>
            <w:webHidden/>
          </w:rPr>
          <w:tab/>
        </w:r>
      </w:hyperlink>
      <w:r w:rsidR="00C953D9">
        <w:rPr>
          <w:noProof/>
        </w:rPr>
        <w:t>23</w:t>
      </w:r>
    </w:p>
    <w:p w:rsidR="00BB0651" w:rsidRDefault="008C5B74" w:rsidP="00BB0651">
      <w:pPr>
        <w:pStyle w:val="TOC2"/>
        <w:tabs>
          <w:tab w:val="right" w:leader="dot" w:pos="9061"/>
        </w:tabs>
        <w:rPr>
          <w:rFonts w:asciiTheme="minorHAnsi" w:eastAsiaTheme="minorEastAsia" w:hAnsiTheme="minorHAnsi" w:cstheme="minorBidi"/>
          <w:smallCaps w:val="0"/>
          <w:noProof/>
          <w:sz w:val="22"/>
          <w:szCs w:val="22"/>
          <w:lang w:eastAsia="ro-RO"/>
        </w:rPr>
      </w:pPr>
      <w:hyperlink w:anchor="_Toc408437050" w:history="1">
        <w:r w:rsidR="00BB0651" w:rsidRPr="005169B6">
          <w:rPr>
            <w:rStyle w:val="Hyperlink"/>
            <w:noProof/>
          </w:rPr>
          <w:t>1.1. Cunoașterea umană (istoric, abordări și definiții)</w:t>
        </w:r>
        <w:r w:rsidR="00BB0651">
          <w:rPr>
            <w:noProof/>
            <w:webHidden/>
          </w:rPr>
          <w:tab/>
        </w:r>
        <w:r w:rsidR="00BB0651">
          <w:rPr>
            <w:noProof/>
            <w:webHidden/>
          </w:rPr>
          <w:fldChar w:fldCharType="begin"/>
        </w:r>
        <w:r w:rsidR="00BB0651">
          <w:rPr>
            <w:noProof/>
            <w:webHidden/>
          </w:rPr>
          <w:instrText xml:space="preserve"> PAGEREF _Toc408437050 \h </w:instrText>
        </w:r>
        <w:r w:rsidR="00BB0651">
          <w:rPr>
            <w:noProof/>
            <w:webHidden/>
          </w:rPr>
        </w:r>
        <w:r w:rsidR="00BB0651">
          <w:rPr>
            <w:noProof/>
            <w:webHidden/>
          </w:rPr>
          <w:fldChar w:fldCharType="separate"/>
        </w:r>
        <w:r w:rsidR="00980658">
          <w:rPr>
            <w:b/>
            <w:bCs/>
            <w:noProof/>
            <w:webHidden/>
            <w:lang w:val="en-US"/>
          </w:rPr>
          <w:t>.</w:t>
        </w:r>
        <w:r w:rsidR="00BB0651">
          <w:rPr>
            <w:noProof/>
            <w:webHidden/>
          </w:rPr>
          <w:fldChar w:fldCharType="end"/>
        </w:r>
      </w:hyperlink>
      <w:r w:rsidR="00C953D9">
        <w:rPr>
          <w:noProof/>
        </w:rPr>
        <w:t>24</w:t>
      </w:r>
    </w:p>
    <w:p w:rsidR="00BB0651" w:rsidRDefault="008C5B74" w:rsidP="00BB0651">
      <w:pPr>
        <w:pStyle w:val="TOC2"/>
        <w:tabs>
          <w:tab w:val="right" w:leader="dot" w:pos="9061"/>
        </w:tabs>
        <w:rPr>
          <w:rFonts w:asciiTheme="minorHAnsi" w:eastAsiaTheme="minorEastAsia" w:hAnsiTheme="minorHAnsi" w:cstheme="minorBidi"/>
          <w:smallCaps w:val="0"/>
          <w:noProof/>
          <w:sz w:val="22"/>
          <w:szCs w:val="22"/>
          <w:lang w:eastAsia="ro-RO"/>
        </w:rPr>
      </w:pPr>
      <w:hyperlink w:anchor="_Toc408437051" w:history="1">
        <w:r w:rsidR="00BB0651" w:rsidRPr="005169B6">
          <w:rPr>
            <w:rStyle w:val="Hyperlink"/>
            <w:noProof/>
          </w:rPr>
          <w:t>1.2. Învățarea și cunoașterea umană (perspectiva individuală)</w:t>
        </w:r>
        <w:r w:rsidR="00BB0651">
          <w:rPr>
            <w:noProof/>
            <w:webHidden/>
          </w:rPr>
          <w:tab/>
        </w:r>
        <w:r w:rsidR="00BB0651">
          <w:rPr>
            <w:noProof/>
            <w:webHidden/>
          </w:rPr>
          <w:fldChar w:fldCharType="begin"/>
        </w:r>
        <w:r w:rsidR="00BB0651">
          <w:rPr>
            <w:noProof/>
            <w:webHidden/>
          </w:rPr>
          <w:instrText xml:space="preserve"> PAGEREF _Toc408437051 \h </w:instrText>
        </w:r>
        <w:r w:rsidR="00BB0651">
          <w:rPr>
            <w:noProof/>
            <w:webHidden/>
          </w:rPr>
        </w:r>
        <w:r w:rsidR="00BB0651">
          <w:rPr>
            <w:noProof/>
            <w:webHidden/>
          </w:rPr>
          <w:fldChar w:fldCharType="separate"/>
        </w:r>
        <w:r w:rsidR="00980658">
          <w:rPr>
            <w:b/>
            <w:bCs/>
            <w:noProof/>
            <w:webHidden/>
            <w:lang w:val="en-US"/>
          </w:rPr>
          <w:t>.</w:t>
        </w:r>
        <w:r w:rsidR="00BB0651">
          <w:rPr>
            <w:noProof/>
            <w:webHidden/>
          </w:rPr>
          <w:fldChar w:fldCharType="end"/>
        </w:r>
      </w:hyperlink>
      <w:r w:rsidR="00C953D9">
        <w:rPr>
          <w:noProof/>
        </w:rPr>
        <w:t>26</w:t>
      </w:r>
    </w:p>
    <w:p w:rsidR="00BB0651" w:rsidRDefault="008C5B74" w:rsidP="00BB0651">
      <w:pPr>
        <w:pStyle w:val="TOC3"/>
        <w:tabs>
          <w:tab w:val="right" w:leader="dot" w:pos="9061"/>
        </w:tabs>
        <w:rPr>
          <w:rFonts w:asciiTheme="minorHAnsi" w:eastAsiaTheme="minorEastAsia" w:hAnsiTheme="minorHAnsi" w:cstheme="minorBidi"/>
          <w:i w:val="0"/>
          <w:iCs w:val="0"/>
          <w:noProof/>
          <w:sz w:val="22"/>
          <w:szCs w:val="22"/>
          <w:lang w:eastAsia="ro-RO"/>
        </w:rPr>
      </w:pPr>
      <w:hyperlink w:anchor="_Toc408437052" w:history="1">
        <w:r w:rsidR="00BB0651" w:rsidRPr="005169B6">
          <w:rPr>
            <w:rStyle w:val="Hyperlink"/>
            <w:noProof/>
          </w:rPr>
          <w:t>1.2.1. Factori psihologici ai învățării</w:t>
        </w:r>
        <w:r w:rsidR="00BB0651">
          <w:rPr>
            <w:noProof/>
            <w:webHidden/>
          </w:rPr>
          <w:tab/>
        </w:r>
        <w:r w:rsidR="00BB0651">
          <w:rPr>
            <w:noProof/>
            <w:webHidden/>
          </w:rPr>
          <w:fldChar w:fldCharType="begin"/>
        </w:r>
        <w:r w:rsidR="00BB0651">
          <w:rPr>
            <w:noProof/>
            <w:webHidden/>
          </w:rPr>
          <w:instrText xml:space="preserve"> PAGEREF _Toc408437052 \h </w:instrText>
        </w:r>
        <w:r w:rsidR="00BB0651">
          <w:rPr>
            <w:noProof/>
            <w:webHidden/>
          </w:rPr>
        </w:r>
        <w:r w:rsidR="00BB0651">
          <w:rPr>
            <w:noProof/>
            <w:webHidden/>
          </w:rPr>
          <w:fldChar w:fldCharType="separate"/>
        </w:r>
        <w:r w:rsidR="00980658">
          <w:rPr>
            <w:b/>
            <w:bCs/>
            <w:noProof/>
            <w:webHidden/>
            <w:lang w:val="en-US"/>
          </w:rPr>
          <w:t>.</w:t>
        </w:r>
        <w:r w:rsidR="00BB0651">
          <w:rPr>
            <w:noProof/>
            <w:webHidden/>
          </w:rPr>
          <w:fldChar w:fldCharType="end"/>
        </w:r>
      </w:hyperlink>
      <w:r w:rsidR="00C953D9">
        <w:rPr>
          <w:noProof/>
        </w:rPr>
        <w:t>28</w:t>
      </w:r>
    </w:p>
    <w:p w:rsidR="00BB0651" w:rsidRDefault="008C5B74" w:rsidP="00BB0651">
      <w:pPr>
        <w:pStyle w:val="TOC3"/>
        <w:tabs>
          <w:tab w:val="right" w:leader="dot" w:pos="9061"/>
        </w:tabs>
        <w:rPr>
          <w:rFonts w:asciiTheme="minorHAnsi" w:eastAsiaTheme="minorEastAsia" w:hAnsiTheme="minorHAnsi" w:cstheme="minorBidi"/>
          <w:i w:val="0"/>
          <w:iCs w:val="0"/>
          <w:noProof/>
          <w:sz w:val="22"/>
          <w:szCs w:val="22"/>
          <w:lang w:eastAsia="ro-RO"/>
        </w:rPr>
      </w:pPr>
      <w:hyperlink w:anchor="_Toc408437053" w:history="1">
        <w:r w:rsidR="00BB0651" w:rsidRPr="005169B6">
          <w:rPr>
            <w:rStyle w:val="Hyperlink"/>
            <w:noProof/>
          </w:rPr>
          <w:t>1.2.2. Factori biologici ai învățării</w:t>
        </w:r>
        <w:r w:rsidR="00BB0651">
          <w:rPr>
            <w:noProof/>
            <w:webHidden/>
          </w:rPr>
          <w:tab/>
        </w:r>
        <w:r w:rsidR="00BB0651">
          <w:rPr>
            <w:noProof/>
            <w:webHidden/>
          </w:rPr>
          <w:fldChar w:fldCharType="begin"/>
        </w:r>
        <w:r w:rsidR="00BB0651">
          <w:rPr>
            <w:noProof/>
            <w:webHidden/>
          </w:rPr>
          <w:instrText xml:space="preserve"> PAGEREF _Toc408437053 \h </w:instrText>
        </w:r>
        <w:r w:rsidR="00BB0651">
          <w:rPr>
            <w:noProof/>
            <w:webHidden/>
          </w:rPr>
        </w:r>
        <w:r w:rsidR="00BB0651">
          <w:rPr>
            <w:noProof/>
            <w:webHidden/>
          </w:rPr>
          <w:fldChar w:fldCharType="separate"/>
        </w:r>
        <w:r w:rsidR="00980658">
          <w:rPr>
            <w:b/>
            <w:bCs/>
            <w:noProof/>
            <w:webHidden/>
            <w:lang w:val="en-US"/>
          </w:rPr>
          <w:t>.</w:t>
        </w:r>
        <w:r w:rsidR="00BB0651">
          <w:rPr>
            <w:noProof/>
            <w:webHidden/>
          </w:rPr>
          <w:fldChar w:fldCharType="end"/>
        </w:r>
      </w:hyperlink>
      <w:r w:rsidR="00C953D9">
        <w:rPr>
          <w:noProof/>
        </w:rPr>
        <w:t>31</w:t>
      </w:r>
    </w:p>
    <w:p w:rsidR="00BB0651" w:rsidRDefault="008C5B74" w:rsidP="00BB0651">
      <w:pPr>
        <w:pStyle w:val="TOC3"/>
        <w:tabs>
          <w:tab w:val="right" w:leader="dot" w:pos="9061"/>
        </w:tabs>
        <w:rPr>
          <w:rFonts w:asciiTheme="minorHAnsi" w:eastAsiaTheme="minorEastAsia" w:hAnsiTheme="minorHAnsi" w:cstheme="minorBidi"/>
          <w:i w:val="0"/>
          <w:iCs w:val="0"/>
          <w:noProof/>
          <w:sz w:val="22"/>
          <w:szCs w:val="22"/>
          <w:lang w:eastAsia="ro-RO"/>
        </w:rPr>
      </w:pPr>
      <w:hyperlink w:anchor="_Toc408437054" w:history="1">
        <w:r w:rsidR="00BB0651" w:rsidRPr="005169B6">
          <w:rPr>
            <w:rStyle w:val="Hyperlink"/>
            <w:noProof/>
          </w:rPr>
          <w:t>1.2.3. Factori sociali implicați în învățare</w:t>
        </w:r>
        <w:r w:rsidR="00BB0651">
          <w:rPr>
            <w:noProof/>
            <w:webHidden/>
          </w:rPr>
          <w:tab/>
        </w:r>
        <w:r w:rsidR="00BB0651">
          <w:rPr>
            <w:noProof/>
            <w:webHidden/>
          </w:rPr>
          <w:fldChar w:fldCharType="begin"/>
        </w:r>
        <w:r w:rsidR="00BB0651">
          <w:rPr>
            <w:noProof/>
            <w:webHidden/>
          </w:rPr>
          <w:instrText xml:space="preserve"> PAGEREF _Toc408437054 \h </w:instrText>
        </w:r>
        <w:r w:rsidR="00BB0651">
          <w:rPr>
            <w:noProof/>
            <w:webHidden/>
          </w:rPr>
        </w:r>
        <w:r w:rsidR="00BB0651">
          <w:rPr>
            <w:noProof/>
            <w:webHidden/>
          </w:rPr>
          <w:fldChar w:fldCharType="separate"/>
        </w:r>
        <w:r w:rsidR="00980658">
          <w:rPr>
            <w:b/>
            <w:bCs/>
            <w:noProof/>
            <w:webHidden/>
            <w:lang w:val="en-US"/>
          </w:rPr>
          <w:t>.</w:t>
        </w:r>
        <w:r w:rsidR="00BB0651">
          <w:rPr>
            <w:noProof/>
            <w:webHidden/>
          </w:rPr>
          <w:fldChar w:fldCharType="end"/>
        </w:r>
      </w:hyperlink>
      <w:r w:rsidR="00C953D9">
        <w:rPr>
          <w:noProof/>
        </w:rPr>
        <w:t>35</w:t>
      </w:r>
    </w:p>
    <w:p w:rsidR="00BB0651" w:rsidRDefault="008C5B74" w:rsidP="00BB0651">
      <w:pPr>
        <w:pStyle w:val="TOC2"/>
        <w:tabs>
          <w:tab w:val="right" w:leader="dot" w:pos="9061"/>
        </w:tabs>
        <w:rPr>
          <w:rFonts w:asciiTheme="minorHAnsi" w:eastAsiaTheme="minorEastAsia" w:hAnsiTheme="minorHAnsi" w:cstheme="minorBidi"/>
          <w:smallCaps w:val="0"/>
          <w:noProof/>
          <w:sz w:val="22"/>
          <w:szCs w:val="22"/>
          <w:lang w:eastAsia="ro-RO"/>
        </w:rPr>
      </w:pPr>
      <w:hyperlink w:anchor="_Toc408437055" w:history="1">
        <w:r w:rsidR="00BB0651" w:rsidRPr="005169B6">
          <w:rPr>
            <w:rStyle w:val="Hyperlink"/>
            <w:noProof/>
          </w:rPr>
          <w:t>1.3. Învățarea informală (non-formală)</w:t>
        </w:r>
        <w:r w:rsidR="00BB0651">
          <w:rPr>
            <w:noProof/>
            <w:webHidden/>
          </w:rPr>
          <w:tab/>
        </w:r>
        <w:r w:rsidR="00BB0651">
          <w:rPr>
            <w:noProof/>
            <w:webHidden/>
          </w:rPr>
          <w:fldChar w:fldCharType="begin"/>
        </w:r>
        <w:r w:rsidR="00BB0651">
          <w:rPr>
            <w:noProof/>
            <w:webHidden/>
          </w:rPr>
          <w:instrText xml:space="preserve"> PAGEREF _Toc408437055 \h </w:instrText>
        </w:r>
        <w:r w:rsidR="00BB0651">
          <w:rPr>
            <w:noProof/>
            <w:webHidden/>
          </w:rPr>
        </w:r>
        <w:r w:rsidR="00BB0651">
          <w:rPr>
            <w:noProof/>
            <w:webHidden/>
          </w:rPr>
          <w:fldChar w:fldCharType="separate"/>
        </w:r>
        <w:r w:rsidR="00980658">
          <w:rPr>
            <w:b/>
            <w:bCs/>
            <w:noProof/>
            <w:webHidden/>
            <w:lang w:val="en-US"/>
          </w:rPr>
          <w:t>.</w:t>
        </w:r>
        <w:r w:rsidR="00BB0651">
          <w:rPr>
            <w:noProof/>
            <w:webHidden/>
          </w:rPr>
          <w:fldChar w:fldCharType="end"/>
        </w:r>
      </w:hyperlink>
      <w:r w:rsidR="00C953D9">
        <w:rPr>
          <w:noProof/>
        </w:rPr>
        <w:t>37</w:t>
      </w:r>
    </w:p>
    <w:p w:rsidR="00BB0651" w:rsidRDefault="008C5B74" w:rsidP="00BB0651">
      <w:pPr>
        <w:pStyle w:val="TOC2"/>
        <w:tabs>
          <w:tab w:val="right" w:leader="dot" w:pos="9061"/>
        </w:tabs>
        <w:rPr>
          <w:rFonts w:asciiTheme="minorHAnsi" w:eastAsiaTheme="minorEastAsia" w:hAnsiTheme="minorHAnsi" w:cstheme="minorBidi"/>
          <w:smallCaps w:val="0"/>
          <w:noProof/>
          <w:sz w:val="22"/>
          <w:szCs w:val="22"/>
          <w:lang w:eastAsia="ro-RO"/>
        </w:rPr>
      </w:pPr>
      <w:hyperlink w:anchor="_Toc408437056" w:history="1">
        <w:r w:rsidR="00BB0651" w:rsidRPr="005169B6">
          <w:rPr>
            <w:rStyle w:val="Hyperlink"/>
            <w:noProof/>
          </w:rPr>
          <w:t>1.4. Organizaţia care învaţă - elemente conceptuale generale</w:t>
        </w:r>
        <w:r w:rsidR="00BB0651">
          <w:rPr>
            <w:noProof/>
            <w:webHidden/>
          </w:rPr>
          <w:tab/>
        </w:r>
        <w:r w:rsidR="00BB0651">
          <w:rPr>
            <w:noProof/>
            <w:webHidden/>
          </w:rPr>
          <w:fldChar w:fldCharType="begin"/>
        </w:r>
        <w:r w:rsidR="00BB0651">
          <w:rPr>
            <w:noProof/>
            <w:webHidden/>
          </w:rPr>
          <w:instrText xml:space="preserve"> PAGEREF _Toc408437056 \h </w:instrText>
        </w:r>
        <w:r w:rsidR="00BB0651">
          <w:rPr>
            <w:noProof/>
            <w:webHidden/>
          </w:rPr>
        </w:r>
        <w:r w:rsidR="00BB0651">
          <w:rPr>
            <w:noProof/>
            <w:webHidden/>
          </w:rPr>
          <w:fldChar w:fldCharType="separate"/>
        </w:r>
        <w:r w:rsidR="00980658">
          <w:rPr>
            <w:b/>
            <w:bCs/>
            <w:noProof/>
            <w:webHidden/>
            <w:lang w:val="en-US"/>
          </w:rPr>
          <w:t>.</w:t>
        </w:r>
        <w:r w:rsidR="00BB0651">
          <w:rPr>
            <w:noProof/>
            <w:webHidden/>
          </w:rPr>
          <w:fldChar w:fldCharType="end"/>
        </w:r>
      </w:hyperlink>
      <w:r w:rsidR="00C953D9">
        <w:rPr>
          <w:noProof/>
        </w:rPr>
        <w:t>40</w:t>
      </w:r>
    </w:p>
    <w:p w:rsidR="00BB0651" w:rsidRDefault="008C5B74" w:rsidP="00BB0651">
      <w:pPr>
        <w:pStyle w:val="TOC2"/>
        <w:tabs>
          <w:tab w:val="right" w:leader="dot" w:pos="9061"/>
        </w:tabs>
        <w:rPr>
          <w:rFonts w:asciiTheme="minorHAnsi" w:eastAsiaTheme="minorEastAsia" w:hAnsiTheme="minorHAnsi" w:cstheme="minorBidi"/>
          <w:smallCaps w:val="0"/>
          <w:noProof/>
          <w:sz w:val="22"/>
          <w:szCs w:val="22"/>
          <w:lang w:eastAsia="ro-RO"/>
        </w:rPr>
      </w:pPr>
      <w:hyperlink w:anchor="_Toc408437057" w:history="1">
        <w:r w:rsidR="00BB0651" w:rsidRPr="005169B6">
          <w:rPr>
            <w:rStyle w:val="Hyperlink"/>
            <w:noProof/>
          </w:rPr>
          <w:t>1.5. Concluzii</w:t>
        </w:r>
        <w:r w:rsidR="00BB0651">
          <w:rPr>
            <w:noProof/>
            <w:webHidden/>
          </w:rPr>
          <w:tab/>
        </w:r>
        <w:r w:rsidR="00BB0651">
          <w:rPr>
            <w:noProof/>
            <w:webHidden/>
          </w:rPr>
          <w:fldChar w:fldCharType="begin"/>
        </w:r>
        <w:r w:rsidR="00BB0651">
          <w:rPr>
            <w:noProof/>
            <w:webHidden/>
          </w:rPr>
          <w:instrText xml:space="preserve"> PAGEREF _Toc408437057 \h </w:instrText>
        </w:r>
        <w:r w:rsidR="00BB0651">
          <w:rPr>
            <w:noProof/>
            <w:webHidden/>
          </w:rPr>
        </w:r>
        <w:r w:rsidR="00BB0651">
          <w:rPr>
            <w:noProof/>
            <w:webHidden/>
          </w:rPr>
          <w:fldChar w:fldCharType="separate"/>
        </w:r>
        <w:r w:rsidR="00980658">
          <w:rPr>
            <w:b/>
            <w:bCs/>
            <w:noProof/>
            <w:webHidden/>
            <w:lang w:val="en-US"/>
          </w:rPr>
          <w:t>.</w:t>
        </w:r>
        <w:r w:rsidR="00BB0651">
          <w:rPr>
            <w:noProof/>
            <w:webHidden/>
          </w:rPr>
          <w:fldChar w:fldCharType="end"/>
        </w:r>
      </w:hyperlink>
      <w:r w:rsidR="00C953D9">
        <w:rPr>
          <w:noProof/>
        </w:rPr>
        <w:t>45</w:t>
      </w:r>
    </w:p>
    <w:p w:rsidR="00BB0651" w:rsidRDefault="008C5B74" w:rsidP="00BB0651">
      <w:pPr>
        <w:pStyle w:val="TOC1"/>
        <w:tabs>
          <w:tab w:val="right" w:leader="dot" w:pos="9061"/>
        </w:tabs>
        <w:rPr>
          <w:rFonts w:asciiTheme="minorHAnsi" w:eastAsiaTheme="minorEastAsia" w:hAnsiTheme="minorHAnsi" w:cstheme="minorBidi"/>
          <w:b w:val="0"/>
          <w:bCs w:val="0"/>
          <w:caps w:val="0"/>
          <w:noProof/>
          <w:sz w:val="22"/>
          <w:szCs w:val="22"/>
          <w:lang w:eastAsia="ro-RO"/>
        </w:rPr>
      </w:pPr>
      <w:hyperlink w:anchor="_Toc408437058" w:history="1">
        <w:r w:rsidR="00BB0651" w:rsidRPr="005169B6">
          <w:rPr>
            <w:rStyle w:val="Hyperlink"/>
            <w:noProof/>
          </w:rPr>
          <w:t>2. MANAGEMENTUL CUNOAȘTERII</w:t>
        </w:r>
        <w:r w:rsidR="00BB0651">
          <w:rPr>
            <w:noProof/>
            <w:webHidden/>
          </w:rPr>
          <w:tab/>
        </w:r>
        <w:r w:rsidR="00BB0651">
          <w:rPr>
            <w:noProof/>
            <w:webHidden/>
          </w:rPr>
          <w:fldChar w:fldCharType="begin"/>
        </w:r>
        <w:r w:rsidR="00BB0651">
          <w:rPr>
            <w:noProof/>
            <w:webHidden/>
          </w:rPr>
          <w:instrText xml:space="preserve"> PAGEREF _Toc408437058 \h </w:instrText>
        </w:r>
        <w:r w:rsidR="00BB0651">
          <w:rPr>
            <w:noProof/>
            <w:webHidden/>
          </w:rPr>
        </w:r>
        <w:r w:rsidR="00BB0651">
          <w:rPr>
            <w:noProof/>
            <w:webHidden/>
          </w:rPr>
          <w:fldChar w:fldCharType="separate"/>
        </w:r>
        <w:r w:rsidR="00980658">
          <w:rPr>
            <w:b w:val="0"/>
            <w:bCs w:val="0"/>
            <w:noProof/>
            <w:webHidden/>
            <w:lang w:val="en-US"/>
          </w:rPr>
          <w:t>.</w:t>
        </w:r>
        <w:r w:rsidR="00BB0651">
          <w:rPr>
            <w:noProof/>
            <w:webHidden/>
          </w:rPr>
          <w:fldChar w:fldCharType="end"/>
        </w:r>
      </w:hyperlink>
      <w:r w:rsidR="00C953D9">
        <w:rPr>
          <w:noProof/>
        </w:rPr>
        <w:t>47</w:t>
      </w:r>
    </w:p>
    <w:p w:rsidR="00BB0651" w:rsidRDefault="008C5B74" w:rsidP="00BB0651">
      <w:pPr>
        <w:pStyle w:val="TOC2"/>
        <w:tabs>
          <w:tab w:val="right" w:leader="dot" w:pos="9061"/>
        </w:tabs>
        <w:rPr>
          <w:rFonts w:asciiTheme="minorHAnsi" w:eastAsiaTheme="minorEastAsia" w:hAnsiTheme="minorHAnsi" w:cstheme="minorBidi"/>
          <w:smallCaps w:val="0"/>
          <w:noProof/>
          <w:sz w:val="22"/>
          <w:szCs w:val="22"/>
          <w:lang w:eastAsia="ro-RO"/>
        </w:rPr>
      </w:pPr>
      <w:hyperlink w:anchor="_Toc408437059" w:history="1">
        <w:r w:rsidR="00BB0651" w:rsidRPr="005169B6">
          <w:rPr>
            <w:rStyle w:val="Hyperlink"/>
            <w:noProof/>
            <w:lang w:eastAsia="ro-RO"/>
          </w:rPr>
          <w:t>2.1. De la date la înțelepciune – aspecte terminologice și procesuale</w:t>
        </w:r>
        <w:r w:rsidR="00BB0651">
          <w:rPr>
            <w:noProof/>
            <w:webHidden/>
          </w:rPr>
          <w:tab/>
        </w:r>
        <w:r w:rsidR="00BB0651">
          <w:rPr>
            <w:noProof/>
            <w:webHidden/>
          </w:rPr>
          <w:fldChar w:fldCharType="begin"/>
        </w:r>
        <w:r w:rsidR="00BB0651">
          <w:rPr>
            <w:noProof/>
            <w:webHidden/>
          </w:rPr>
          <w:instrText xml:space="preserve"> PAGEREF _Toc408437059 \h </w:instrText>
        </w:r>
        <w:r w:rsidR="00BB0651">
          <w:rPr>
            <w:noProof/>
            <w:webHidden/>
          </w:rPr>
        </w:r>
        <w:r w:rsidR="00BB0651">
          <w:rPr>
            <w:noProof/>
            <w:webHidden/>
          </w:rPr>
          <w:fldChar w:fldCharType="separate"/>
        </w:r>
        <w:r w:rsidR="00980658">
          <w:rPr>
            <w:b/>
            <w:bCs/>
            <w:noProof/>
            <w:webHidden/>
            <w:lang w:val="en-US"/>
          </w:rPr>
          <w:t>.</w:t>
        </w:r>
        <w:r w:rsidR="00BB0651">
          <w:rPr>
            <w:noProof/>
            <w:webHidden/>
          </w:rPr>
          <w:fldChar w:fldCharType="end"/>
        </w:r>
      </w:hyperlink>
      <w:r w:rsidR="00C953D9">
        <w:rPr>
          <w:noProof/>
        </w:rPr>
        <w:t>48</w:t>
      </w:r>
    </w:p>
    <w:p w:rsidR="00BB0651" w:rsidRDefault="008C5B74" w:rsidP="00BB0651">
      <w:pPr>
        <w:pStyle w:val="TOC3"/>
        <w:tabs>
          <w:tab w:val="right" w:leader="dot" w:pos="9061"/>
        </w:tabs>
        <w:rPr>
          <w:rFonts w:asciiTheme="minorHAnsi" w:eastAsiaTheme="minorEastAsia" w:hAnsiTheme="minorHAnsi" w:cstheme="minorBidi"/>
          <w:i w:val="0"/>
          <w:iCs w:val="0"/>
          <w:noProof/>
          <w:sz w:val="22"/>
          <w:szCs w:val="22"/>
          <w:lang w:eastAsia="ro-RO"/>
        </w:rPr>
      </w:pPr>
      <w:hyperlink w:anchor="_Toc408437060" w:history="1">
        <w:r w:rsidR="00BB0651" w:rsidRPr="005169B6">
          <w:rPr>
            <w:rStyle w:val="Hyperlink"/>
            <w:noProof/>
          </w:rPr>
          <w:t>2.1.1. Datele</w:t>
        </w:r>
        <w:r w:rsidR="00BB0651">
          <w:rPr>
            <w:noProof/>
            <w:webHidden/>
          </w:rPr>
          <w:tab/>
        </w:r>
        <w:r w:rsidR="00BB0651">
          <w:rPr>
            <w:noProof/>
            <w:webHidden/>
          </w:rPr>
          <w:fldChar w:fldCharType="begin"/>
        </w:r>
        <w:r w:rsidR="00BB0651">
          <w:rPr>
            <w:noProof/>
            <w:webHidden/>
          </w:rPr>
          <w:instrText xml:space="preserve"> PAGEREF _Toc408437060 \h </w:instrText>
        </w:r>
        <w:r w:rsidR="00BB0651">
          <w:rPr>
            <w:noProof/>
            <w:webHidden/>
          </w:rPr>
        </w:r>
        <w:r w:rsidR="00BB0651">
          <w:rPr>
            <w:noProof/>
            <w:webHidden/>
          </w:rPr>
          <w:fldChar w:fldCharType="separate"/>
        </w:r>
        <w:r w:rsidR="00980658">
          <w:rPr>
            <w:b/>
            <w:bCs/>
            <w:noProof/>
            <w:webHidden/>
            <w:lang w:val="en-US"/>
          </w:rPr>
          <w:t>.</w:t>
        </w:r>
        <w:r w:rsidR="00BB0651">
          <w:rPr>
            <w:noProof/>
            <w:webHidden/>
          </w:rPr>
          <w:fldChar w:fldCharType="end"/>
        </w:r>
      </w:hyperlink>
      <w:r w:rsidR="00C953D9">
        <w:rPr>
          <w:noProof/>
        </w:rPr>
        <w:t>48</w:t>
      </w:r>
    </w:p>
    <w:p w:rsidR="00BB0651" w:rsidRDefault="008C5B74" w:rsidP="00BB0651">
      <w:pPr>
        <w:pStyle w:val="TOC3"/>
        <w:tabs>
          <w:tab w:val="right" w:leader="dot" w:pos="9061"/>
        </w:tabs>
        <w:rPr>
          <w:rFonts w:asciiTheme="minorHAnsi" w:eastAsiaTheme="minorEastAsia" w:hAnsiTheme="minorHAnsi" w:cstheme="minorBidi"/>
          <w:i w:val="0"/>
          <w:iCs w:val="0"/>
          <w:noProof/>
          <w:sz w:val="22"/>
          <w:szCs w:val="22"/>
          <w:lang w:eastAsia="ro-RO"/>
        </w:rPr>
      </w:pPr>
      <w:hyperlink w:anchor="_Toc408437061" w:history="1">
        <w:r w:rsidR="00BB0651" w:rsidRPr="005169B6">
          <w:rPr>
            <w:rStyle w:val="Hyperlink"/>
            <w:noProof/>
          </w:rPr>
          <w:t>2.1.2. Informaţiile</w:t>
        </w:r>
        <w:r w:rsidR="00BB0651">
          <w:rPr>
            <w:noProof/>
            <w:webHidden/>
          </w:rPr>
          <w:tab/>
        </w:r>
        <w:r w:rsidR="00BB0651">
          <w:rPr>
            <w:noProof/>
            <w:webHidden/>
          </w:rPr>
          <w:fldChar w:fldCharType="begin"/>
        </w:r>
        <w:r w:rsidR="00BB0651">
          <w:rPr>
            <w:noProof/>
            <w:webHidden/>
          </w:rPr>
          <w:instrText xml:space="preserve"> PAGEREF _Toc408437061 \h </w:instrText>
        </w:r>
        <w:r w:rsidR="00BB0651">
          <w:rPr>
            <w:noProof/>
            <w:webHidden/>
          </w:rPr>
        </w:r>
        <w:r w:rsidR="00BB0651">
          <w:rPr>
            <w:noProof/>
            <w:webHidden/>
          </w:rPr>
          <w:fldChar w:fldCharType="separate"/>
        </w:r>
        <w:r w:rsidR="00980658">
          <w:rPr>
            <w:b/>
            <w:bCs/>
            <w:noProof/>
            <w:webHidden/>
            <w:lang w:val="en-US"/>
          </w:rPr>
          <w:t>.</w:t>
        </w:r>
        <w:r w:rsidR="00BB0651">
          <w:rPr>
            <w:noProof/>
            <w:webHidden/>
          </w:rPr>
          <w:fldChar w:fldCharType="end"/>
        </w:r>
      </w:hyperlink>
      <w:r w:rsidR="00C953D9">
        <w:rPr>
          <w:noProof/>
        </w:rPr>
        <w:t>48</w:t>
      </w:r>
    </w:p>
    <w:p w:rsidR="00BB0651" w:rsidRDefault="008C5B74" w:rsidP="00BB0651">
      <w:pPr>
        <w:pStyle w:val="TOC3"/>
        <w:tabs>
          <w:tab w:val="right" w:leader="dot" w:pos="9061"/>
        </w:tabs>
        <w:rPr>
          <w:rFonts w:asciiTheme="minorHAnsi" w:eastAsiaTheme="minorEastAsia" w:hAnsiTheme="minorHAnsi" w:cstheme="minorBidi"/>
          <w:i w:val="0"/>
          <w:iCs w:val="0"/>
          <w:noProof/>
          <w:sz w:val="22"/>
          <w:szCs w:val="22"/>
          <w:lang w:eastAsia="ro-RO"/>
        </w:rPr>
      </w:pPr>
      <w:hyperlink w:anchor="_Toc408437062" w:history="1">
        <w:r w:rsidR="00BB0651" w:rsidRPr="005169B6">
          <w:rPr>
            <w:rStyle w:val="Hyperlink"/>
            <w:noProof/>
          </w:rPr>
          <w:t>2.1.3. Cunoştinţele</w:t>
        </w:r>
        <w:r w:rsidR="00BB0651">
          <w:rPr>
            <w:noProof/>
            <w:webHidden/>
          </w:rPr>
          <w:tab/>
        </w:r>
        <w:r w:rsidR="00BB0651">
          <w:rPr>
            <w:noProof/>
            <w:webHidden/>
          </w:rPr>
          <w:fldChar w:fldCharType="begin"/>
        </w:r>
        <w:r w:rsidR="00BB0651">
          <w:rPr>
            <w:noProof/>
            <w:webHidden/>
          </w:rPr>
          <w:instrText xml:space="preserve"> PAGEREF _Toc408437062 \h </w:instrText>
        </w:r>
        <w:r w:rsidR="00BB0651">
          <w:rPr>
            <w:noProof/>
            <w:webHidden/>
          </w:rPr>
        </w:r>
        <w:r w:rsidR="00BB0651">
          <w:rPr>
            <w:noProof/>
            <w:webHidden/>
          </w:rPr>
          <w:fldChar w:fldCharType="separate"/>
        </w:r>
        <w:r w:rsidR="00980658">
          <w:rPr>
            <w:b/>
            <w:bCs/>
            <w:noProof/>
            <w:webHidden/>
            <w:lang w:val="en-US"/>
          </w:rPr>
          <w:t>.</w:t>
        </w:r>
        <w:r w:rsidR="00BB0651">
          <w:rPr>
            <w:noProof/>
            <w:webHidden/>
          </w:rPr>
          <w:fldChar w:fldCharType="end"/>
        </w:r>
      </w:hyperlink>
      <w:r w:rsidR="00C953D9">
        <w:rPr>
          <w:noProof/>
        </w:rPr>
        <w:t>49</w:t>
      </w:r>
    </w:p>
    <w:p w:rsidR="00BB0651" w:rsidRDefault="008C5B74" w:rsidP="00BB0651">
      <w:pPr>
        <w:pStyle w:val="TOC3"/>
        <w:tabs>
          <w:tab w:val="right" w:leader="dot" w:pos="9061"/>
        </w:tabs>
        <w:rPr>
          <w:rFonts w:asciiTheme="minorHAnsi" w:eastAsiaTheme="minorEastAsia" w:hAnsiTheme="minorHAnsi" w:cstheme="minorBidi"/>
          <w:i w:val="0"/>
          <w:iCs w:val="0"/>
          <w:noProof/>
          <w:sz w:val="22"/>
          <w:szCs w:val="22"/>
          <w:lang w:eastAsia="ro-RO"/>
        </w:rPr>
      </w:pPr>
      <w:hyperlink w:anchor="_Toc408437063" w:history="1">
        <w:r w:rsidR="00BB0651" w:rsidRPr="005169B6">
          <w:rPr>
            <w:rStyle w:val="Hyperlink"/>
            <w:noProof/>
          </w:rPr>
          <w:t>2.1.4. Înţelepciunea</w:t>
        </w:r>
        <w:r w:rsidR="00BB0651">
          <w:rPr>
            <w:noProof/>
            <w:webHidden/>
          </w:rPr>
          <w:tab/>
        </w:r>
        <w:r w:rsidR="00BB0651">
          <w:rPr>
            <w:noProof/>
            <w:webHidden/>
          </w:rPr>
          <w:fldChar w:fldCharType="begin"/>
        </w:r>
        <w:r w:rsidR="00BB0651">
          <w:rPr>
            <w:noProof/>
            <w:webHidden/>
          </w:rPr>
          <w:instrText xml:space="preserve"> PAGEREF _Toc408437063 \h </w:instrText>
        </w:r>
        <w:r w:rsidR="00BB0651">
          <w:rPr>
            <w:noProof/>
            <w:webHidden/>
          </w:rPr>
        </w:r>
        <w:r w:rsidR="00BB0651">
          <w:rPr>
            <w:noProof/>
            <w:webHidden/>
          </w:rPr>
          <w:fldChar w:fldCharType="separate"/>
        </w:r>
        <w:r w:rsidR="00980658">
          <w:rPr>
            <w:b/>
            <w:bCs/>
            <w:noProof/>
            <w:webHidden/>
            <w:lang w:val="en-US"/>
          </w:rPr>
          <w:t>.</w:t>
        </w:r>
        <w:r w:rsidR="00BB0651">
          <w:rPr>
            <w:noProof/>
            <w:webHidden/>
          </w:rPr>
          <w:fldChar w:fldCharType="end"/>
        </w:r>
      </w:hyperlink>
      <w:r w:rsidR="00C953D9">
        <w:rPr>
          <w:noProof/>
        </w:rPr>
        <w:t>52</w:t>
      </w:r>
    </w:p>
    <w:p w:rsidR="00BB0651" w:rsidRDefault="008C5B74" w:rsidP="00BB0651">
      <w:pPr>
        <w:pStyle w:val="TOC2"/>
        <w:tabs>
          <w:tab w:val="right" w:leader="dot" w:pos="9061"/>
        </w:tabs>
        <w:rPr>
          <w:rFonts w:asciiTheme="minorHAnsi" w:eastAsiaTheme="minorEastAsia" w:hAnsiTheme="minorHAnsi" w:cstheme="minorBidi"/>
          <w:smallCaps w:val="0"/>
          <w:noProof/>
          <w:sz w:val="22"/>
          <w:szCs w:val="22"/>
          <w:lang w:eastAsia="ro-RO"/>
        </w:rPr>
      </w:pPr>
      <w:hyperlink w:anchor="_Toc408437064" w:history="1">
        <w:r w:rsidR="00BB0651" w:rsidRPr="005169B6">
          <w:rPr>
            <w:rStyle w:val="Hyperlink"/>
            <w:noProof/>
            <w:lang w:eastAsia="ro-RO"/>
          </w:rPr>
          <w:t>2.2. Definirea şi caracterizarea conceptului de management al cunoaşterii</w:t>
        </w:r>
        <w:r w:rsidR="00BB0651">
          <w:rPr>
            <w:noProof/>
            <w:webHidden/>
          </w:rPr>
          <w:tab/>
        </w:r>
        <w:r w:rsidR="00BB0651">
          <w:rPr>
            <w:noProof/>
            <w:webHidden/>
          </w:rPr>
          <w:fldChar w:fldCharType="begin"/>
        </w:r>
        <w:r w:rsidR="00BB0651">
          <w:rPr>
            <w:noProof/>
            <w:webHidden/>
          </w:rPr>
          <w:instrText xml:space="preserve"> PAGEREF _Toc408437064 \h </w:instrText>
        </w:r>
        <w:r w:rsidR="00BB0651">
          <w:rPr>
            <w:noProof/>
            <w:webHidden/>
          </w:rPr>
        </w:r>
        <w:r w:rsidR="00BB0651">
          <w:rPr>
            <w:noProof/>
            <w:webHidden/>
          </w:rPr>
          <w:fldChar w:fldCharType="separate"/>
        </w:r>
        <w:r w:rsidR="00980658">
          <w:rPr>
            <w:b/>
            <w:bCs/>
            <w:noProof/>
            <w:webHidden/>
            <w:lang w:val="en-US"/>
          </w:rPr>
          <w:t>.</w:t>
        </w:r>
        <w:r w:rsidR="00BB0651">
          <w:rPr>
            <w:noProof/>
            <w:webHidden/>
          </w:rPr>
          <w:fldChar w:fldCharType="end"/>
        </w:r>
      </w:hyperlink>
      <w:r w:rsidR="00C953D9">
        <w:rPr>
          <w:noProof/>
        </w:rPr>
        <w:t>53</w:t>
      </w:r>
    </w:p>
    <w:p w:rsidR="00BB0651" w:rsidRDefault="008C5B74" w:rsidP="00BB0651">
      <w:pPr>
        <w:pStyle w:val="TOC3"/>
        <w:tabs>
          <w:tab w:val="right" w:leader="dot" w:pos="9061"/>
        </w:tabs>
        <w:rPr>
          <w:rFonts w:asciiTheme="minorHAnsi" w:eastAsiaTheme="minorEastAsia" w:hAnsiTheme="minorHAnsi" w:cstheme="minorBidi"/>
          <w:i w:val="0"/>
          <w:iCs w:val="0"/>
          <w:noProof/>
          <w:sz w:val="22"/>
          <w:szCs w:val="22"/>
          <w:lang w:eastAsia="ro-RO"/>
        </w:rPr>
      </w:pPr>
      <w:hyperlink w:anchor="_Toc408437065" w:history="1">
        <w:r w:rsidR="00BB0651" w:rsidRPr="005169B6">
          <w:rPr>
            <w:rStyle w:val="Hyperlink"/>
            <w:noProof/>
          </w:rPr>
          <w:t>2.2.1. Definirea cadrului conceptual de operare în managementul cunoașterii</w:t>
        </w:r>
        <w:r w:rsidR="00BB0651">
          <w:rPr>
            <w:noProof/>
            <w:webHidden/>
          </w:rPr>
          <w:tab/>
        </w:r>
        <w:r w:rsidR="00BB0651">
          <w:rPr>
            <w:noProof/>
            <w:webHidden/>
          </w:rPr>
          <w:fldChar w:fldCharType="begin"/>
        </w:r>
        <w:r w:rsidR="00BB0651">
          <w:rPr>
            <w:noProof/>
            <w:webHidden/>
          </w:rPr>
          <w:instrText xml:space="preserve"> PAGEREF _Toc408437065 \h </w:instrText>
        </w:r>
        <w:r w:rsidR="00BB0651">
          <w:rPr>
            <w:noProof/>
            <w:webHidden/>
          </w:rPr>
        </w:r>
        <w:r w:rsidR="00BB0651">
          <w:rPr>
            <w:noProof/>
            <w:webHidden/>
          </w:rPr>
          <w:fldChar w:fldCharType="separate"/>
        </w:r>
        <w:r w:rsidR="00980658">
          <w:rPr>
            <w:b/>
            <w:bCs/>
            <w:noProof/>
            <w:webHidden/>
            <w:lang w:val="en-US"/>
          </w:rPr>
          <w:t>.</w:t>
        </w:r>
        <w:r w:rsidR="00BB0651">
          <w:rPr>
            <w:noProof/>
            <w:webHidden/>
          </w:rPr>
          <w:fldChar w:fldCharType="end"/>
        </w:r>
      </w:hyperlink>
      <w:r w:rsidR="00C953D9">
        <w:rPr>
          <w:noProof/>
        </w:rPr>
        <w:t>53</w:t>
      </w:r>
    </w:p>
    <w:p w:rsidR="00BB0651" w:rsidRDefault="008C5B74" w:rsidP="00BB0651">
      <w:pPr>
        <w:pStyle w:val="TOC3"/>
        <w:tabs>
          <w:tab w:val="right" w:leader="dot" w:pos="9061"/>
        </w:tabs>
        <w:rPr>
          <w:rFonts w:asciiTheme="minorHAnsi" w:eastAsiaTheme="minorEastAsia" w:hAnsiTheme="minorHAnsi" w:cstheme="minorBidi"/>
          <w:i w:val="0"/>
          <w:iCs w:val="0"/>
          <w:noProof/>
          <w:sz w:val="22"/>
          <w:szCs w:val="22"/>
          <w:lang w:eastAsia="ro-RO"/>
        </w:rPr>
      </w:pPr>
      <w:hyperlink w:anchor="_Toc408437066" w:history="1">
        <w:r w:rsidR="00BB0651" w:rsidRPr="005169B6">
          <w:rPr>
            <w:rStyle w:val="Hyperlink"/>
            <w:noProof/>
          </w:rPr>
          <w:t>2.2.2. Abordări în managementul cunoașterii</w:t>
        </w:r>
        <w:r w:rsidR="00BB0651">
          <w:rPr>
            <w:noProof/>
            <w:webHidden/>
          </w:rPr>
          <w:tab/>
        </w:r>
        <w:r w:rsidR="00BB0651">
          <w:rPr>
            <w:noProof/>
            <w:webHidden/>
          </w:rPr>
          <w:fldChar w:fldCharType="begin"/>
        </w:r>
        <w:r w:rsidR="00BB0651">
          <w:rPr>
            <w:noProof/>
            <w:webHidden/>
          </w:rPr>
          <w:instrText xml:space="preserve"> PAGEREF _Toc408437066 \h </w:instrText>
        </w:r>
        <w:r w:rsidR="00BB0651">
          <w:rPr>
            <w:noProof/>
            <w:webHidden/>
          </w:rPr>
        </w:r>
        <w:r w:rsidR="00BB0651">
          <w:rPr>
            <w:noProof/>
            <w:webHidden/>
          </w:rPr>
          <w:fldChar w:fldCharType="separate"/>
        </w:r>
        <w:r w:rsidR="00980658">
          <w:rPr>
            <w:b/>
            <w:bCs/>
            <w:noProof/>
            <w:webHidden/>
            <w:lang w:val="en-US"/>
          </w:rPr>
          <w:t>.</w:t>
        </w:r>
        <w:r w:rsidR="00BB0651">
          <w:rPr>
            <w:noProof/>
            <w:webHidden/>
          </w:rPr>
          <w:fldChar w:fldCharType="end"/>
        </w:r>
      </w:hyperlink>
      <w:r w:rsidR="00C953D9">
        <w:rPr>
          <w:noProof/>
        </w:rPr>
        <w:t>58</w:t>
      </w:r>
    </w:p>
    <w:p w:rsidR="00BB0651" w:rsidRDefault="008C5B74" w:rsidP="00BB0651">
      <w:pPr>
        <w:pStyle w:val="TOC3"/>
        <w:tabs>
          <w:tab w:val="right" w:leader="dot" w:pos="9061"/>
        </w:tabs>
        <w:rPr>
          <w:rFonts w:asciiTheme="minorHAnsi" w:eastAsiaTheme="minorEastAsia" w:hAnsiTheme="minorHAnsi" w:cstheme="minorBidi"/>
          <w:i w:val="0"/>
          <w:iCs w:val="0"/>
          <w:noProof/>
          <w:sz w:val="22"/>
          <w:szCs w:val="22"/>
          <w:lang w:eastAsia="ro-RO"/>
        </w:rPr>
      </w:pPr>
      <w:hyperlink w:anchor="_Toc408437067" w:history="1">
        <w:r w:rsidR="00BB0651" w:rsidRPr="005169B6">
          <w:rPr>
            <w:rStyle w:val="Hyperlink"/>
            <w:noProof/>
            <w:lang w:eastAsia="ro-RO"/>
          </w:rPr>
          <w:t>2.2.3. Procese (activităţi) asociate de managementului cunoașterii</w:t>
        </w:r>
        <w:r w:rsidR="00BB0651">
          <w:rPr>
            <w:noProof/>
            <w:webHidden/>
          </w:rPr>
          <w:tab/>
        </w:r>
        <w:r w:rsidR="00BB0651">
          <w:rPr>
            <w:noProof/>
            <w:webHidden/>
          </w:rPr>
          <w:fldChar w:fldCharType="begin"/>
        </w:r>
        <w:r w:rsidR="00BB0651">
          <w:rPr>
            <w:noProof/>
            <w:webHidden/>
          </w:rPr>
          <w:instrText xml:space="preserve"> PAGEREF _Toc408437067 \h </w:instrText>
        </w:r>
        <w:r w:rsidR="00BB0651">
          <w:rPr>
            <w:noProof/>
            <w:webHidden/>
          </w:rPr>
        </w:r>
        <w:r w:rsidR="00BB0651">
          <w:rPr>
            <w:noProof/>
            <w:webHidden/>
          </w:rPr>
          <w:fldChar w:fldCharType="separate"/>
        </w:r>
        <w:r w:rsidR="00980658">
          <w:rPr>
            <w:b/>
            <w:bCs/>
            <w:noProof/>
            <w:webHidden/>
            <w:lang w:val="en-US"/>
          </w:rPr>
          <w:t>.</w:t>
        </w:r>
        <w:r w:rsidR="00BB0651">
          <w:rPr>
            <w:noProof/>
            <w:webHidden/>
          </w:rPr>
          <w:fldChar w:fldCharType="end"/>
        </w:r>
      </w:hyperlink>
      <w:r w:rsidR="00C953D9">
        <w:rPr>
          <w:noProof/>
        </w:rPr>
        <w:t>59</w:t>
      </w:r>
    </w:p>
    <w:p w:rsidR="00BB0651" w:rsidRDefault="008C5B74" w:rsidP="00BB0651">
      <w:pPr>
        <w:pStyle w:val="TOC3"/>
        <w:tabs>
          <w:tab w:val="right" w:leader="dot" w:pos="9061"/>
        </w:tabs>
        <w:rPr>
          <w:rFonts w:asciiTheme="minorHAnsi" w:eastAsiaTheme="minorEastAsia" w:hAnsiTheme="minorHAnsi" w:cstheme="minorBidi"/>
          <w:i w:val="0"/>
          <w:iCs w:val="0"/>
          <w:noProof/>
          <w:sz w:val="22"/>
          <w:szCs w:val="22"/>
          <w:lang w:eastAsia="ro-RO"/>
        </w:rPr>
      </w:pPr>
      <w:hyperlink w:anchor="_Toc408437068" w:history="1">
        <w:r w:rsidR="00BB0651" w:rsidRPr="005169B6">
          <w:rPr>
            <w:rStyle w:val="Hyperlink"/>
            <w:noProof/>
            <w:lang w:eastAsia="ro-RO"/>
          </w:rPr>
          <w:t>2.2.4. Memoria organizațională. Amnezia corporativă</w:t>
        </w:r>
        <w:r w:rsidR="00BB0651">
          <w:rPr>
            <w:noProof/>
            <w:webHidden/>
          </w:rPr>
          <w:tab/>
        </w:r>
        <w:r w:rsidR="00BB0651">
          <w:rPr>
            <w:noProof/>
            <w:webHidden/>
          </w:rPr>
          <w:fldChar w:fldCharType="begin"/>
        </w:r>
        <w:r w:rsidR="00BB0651">
          <w:rPr>
            <w:noProof/>
            <w:webHidden/>
          </w:rPr>
          <w:instrText xml:space="preserve"> PAGEREF _Toc408437068 \h </w:instrText>
        </w:r>
        <w:r w:rsidR="00BB0651">
          <w:rPr>
            <w:noProof/>
            <w:webHidden/>
          </w:rPr>
        </w:r>
        <w:r w:rsidR="00BB0651">
          <w:rPr>
            <w:noProof/>
            <w:webHidden/>
          </w:rPr>
          <w:fldChar w:fldCharType="separate"/>
        </w:r>
        <w:r w:rsidR="00980658">
          <w:rPr>
            <w:b/>
            <w:bCs/>
            <w:noProof/>
            <w:webHidden/>
            <w:lang w:val="en-US"/>
          </w:rPr>
          <w:t>.</w:t>
        </w:r>
        <w:r w:rsidR="00BB0651">
          <w:rPr>
            <w:noProof/>
            <w:webHidden/>
          </w:rPr>
          <w:fldChar w:fldCharType="end"/>
        </w:r>
      </w:hyperlink>
      <w:r w:rsidR="00C953D9">
        <w:rPr>
          <w:noProof/>
        </w:rPr>
        <w:t>67</w:t>
      </w:r>
    </w:p>
    <w:p w:rsidR="00BB0651" w:rsidRDefault="008C5B74" w:rsidP="00BB0651">
      <w:pPr>
        <w:pStyle w:val="TOC2"/>
        <w:tabs>
          <w:tab w:val="right" w:leader="dot" w:pos="9061"/>
        </w:tabs>
        <w:rPr>
          <w:rFonts w:asciiTheme="minorHAnsi" w:eastAsiaTheme="minorEastAsia" w:hAnsiTheme="minorHAnsi" w:cstheme="minorBidi"/>
          <w:smallCaps w:val="0"/>
          <w:noProof/>
          <w:sz w:val="22"/>
          <w:szCs w:val="22"/>
          <w:lang w:eastAsia="ro-RO"/>
        </w:rPr>
      </w:pPr>
      <w:hyperlink w:anchor="_Toc408437069" w:history="1">
        <w:r w:rsidR="00BB0651" w:rsidRPr="005169B6">
          <w:rPr>
            <w:rStyle w:val="Hyperlink"/>
            <w:noProof/>
            <w:lang w:eastAsia="ro-RO"/>
          </w:rPr>
          <w:t>2.3. Implicațiile managementului cunoașterii / a cunoștințelor în managementul organizației moderne</w:t>
        </w:r>
        <w:r w:rsidR="00BB0651">
          <w:rPr>
            <w:noProof/>
            <w:webHidden/>
          </w:rPr>
          <w:tab/>
        </w:r>
        <w:r w:rsidR="00BB0651">
          <w:rPr>
            <w:noProof/>
            <w:webHidden/>
          </w:rPr>
          <w:fldChar w:fldCharType="begin"/>
        </w:r>
        <w:r w:rsidR="00BB0651">
          <w:rPr>
            <w:noProof/>
            <w:webHidden/>
          </w:rPr>
          <w:instrText xml:space="preserve"> PAGEREF _Toc408437069 \h </w:instrText>
        </w:r>
        <w:r w:rsidR="00BB0651">
          <w:rPr>
            <w:noProof/>
            <w:webHidden/>
          </w:rPr>
        </w:r>
        <w:r w:rsidR="00BB0651">
          <w:rPr>
            <w:noProof/>
            <w:webHidden/>
          </w:rPr>
          <w:fldChar w:fldCharType="separate"/>
        </w:r>
        <w:r w:rsidR="00980658">
          <w:rPr>
            <w:b/>
            <w:bCs/>
            <w:noProof/>
            <w:webHidden/>
            <w:lang w:val="en-US"/>
          </w:rPr>
          <w:t xml:space="preserve"> .</w:t>
        </w:r>
        <w:r w:rsidR="00BB0651">
          <w:rPr>
            <w:noProof/>
            <w:webHidden/>
          </w:rPr>
          <w:fldChar w:fldCharType="end"/>
        </w:r>
      </w:hyperlink>
      <w:r w:rsidR="00C953D9">
        <w:rPr>
          <w:noProof/>
        </w:rPr>
        <w:t>69</w:t>
      </w:r>
    </w:p>
    <w:p w:rsidR="00BB0651" w:rsidRDefault="008C5B74" w:rsidP="00BB0651">
      <w:pPr>
        <w:pStyle w:val="TOC2"/>
        <w:tabs>
          <w:tab w:val="right" w:leader="dot" w:pos="9061"/>
        </w:tabs>
        <w:rPr>
          <w:rFonts w:asciiTheme="minorHAnsi" w:eastAsiaTheme="minorEastAsia" w:hAnsiTheme="minorHAnsi" w:cstheme="minorBidi"/>
          <w:smallCaps w:val="0"/>
          <w:noProof/>
          <w:sz w:val="22"/>
          <w:szCs w:val="22"/>
          <w:lang w:eastAsia="ro-RO"/>
        </w:rPr>
      </w:pPr>
      <w:hyperlink w:anchor="_Toc408437070" w:history="1">
        <w:r w:rsidR="00BB0651" w:rsidRPr="005169B6">
          <w:rPr>
            <w:rStyle w:val="Hyperlink"/>
            <w:noProof/>
          </w:rPr>
          <w:t>2.4. Factori determinanți ai managementului cunoaşterii în crearea avantajului competitiv sustenabil</w:t>
        </w:r>
        <w:r w:rsidR="00BB0651">
          <w:rPr>
            <w:noProof/>
            <w:webHidden/>
          </w:rPr>
          <w:tab/>
        </w:r>
      </w:hyperlink>
      <w:r w:rsidR="00C953D9">
        <w:rPr>
          <w:noProof/>
        </w:rPr>
        <w:t>72</w:t>
      </w:r>
    </w:p>
    <w:p w:rsidR="00BB0651" w:rsidRDefault="008C5B74" w:rsidP="00BB0651">
      <w:pPr>
        <w:pStyle w:val="TOC3"/>
        <w:tabs>
          <w:tab w:val="right" w:leader="dot" w:pos="9061"/>
        </w:tabs>
        <w:rPr>
          <w:rFonts w:asciiTheme="minorHAnsi" w:eastAsiaTheme="minorEastAsia" w:hAnsiTheme="minorHAnsi" w:cstheme="minorBidi"/>
          <w:i w:val="0"/>
          <w:iCs w:val="0"/>
          <w:noProof/>
          <w:sz w:val="22"/>
          <w:szCs w:val="22"/>
          <w:lang w:eastAsia="ro-RO"/>
        </w:rPr>
      </w:pPr>
      <w:hyperlink w:anchor="_Toc408437071" w:history="1">
        <w:r w:rsidR="00BB0651" w:rsidRPr="005169B6">
          <w:rPr>
            <w:rStyle w:val="Hyperlink"/>
            <w:noProof/>
          </w:rPr>
          <w:t>2.4.1. Considerații privind avantajul competitiv</w:t>
        </w:r>
        <w:r w:rsidR="00BB0651">
          <w:rPr>
            <w:noProof/>
            <w:webHidden/>
          </w:rPr>
          <w:tab/>
        </w:r>
      </w:hyperlink>
      <w:r w:rsidR="00C953D9">
        <w:rPr>
          <w:noProof/>
        </w:rPr>
        <w:t>74</w:t>
      </w:r>
    </w:p>
    <w:p w:rsidR="00BB0651" w:rsidRDefault="008C5B74" w:rsidP="00BB0651">
      <w:pPr>
        <w:pStyle w:val="TOC3"/>
        <w:tabs>
          <w:tab w:val="right" w:leader="dot" w:pos="9061"/>
        </w:tabs>
        <w:rPr>
          <w:rFonts w:asciiTheme="minorHAnsi" w:eastAsiaTheme="minorEastAsia" w:hAnsiTheme="minorHAnsi" w:cstheme="minorBidi"/>
          <w:i w:val="0"/>
          <w:iCs w:val="0"/>
          <w:noProof/>
          <w:sz w:val="22"/>
          <w:szCs w:val="22"/>
          <w:lang w:eastAsia="ro-RO"/>
        </w:rPr>
      </w:pPr>
      <w:hyperlink w:anchor="_Toc408437072" w:history="1">
        <w:r w:rsidR="00BB0651" w:rsidRPr="005169B6">
          <w:rPr>
            <w:rStyle w:val="Hyperlink"/>
            <w:noProof/>
          </w:rPr>
          <w:t>2.4.2. Perspectiva bazată pe resursele organizaţiei pentru obţinerea avantajului competitiv</w:t>
        </w:r>
        <w:r w:rsidR="00BB0651">
          <w:rPr>
            <w:noProof/>
            <w:webHidden/>
          </w:rPr>
          <w:tab/>
        </w:r>
      </w:hyperlink>
      <w:r w:rsidR="00C953D9">
        <w:rPr>
          <w:noProof/>
        </w:rPr>
        <w:t>76</w:t>
      </w:r>
    </w:p>
    <w:p w:rsidR="00BB0651" w:rsidRDefault="008C5B74" w:rsidP="00BB0651">
      <w:pPr>
        <w:pStyle w:val="TOC3"/>
        <w:tabs>
          <w:tab w:val="right" w:leader="dot" w:pos="9061"/>
        </w:tabs>
        <w:rPr>
          <w:rFonts w:asciiTheme="minorHAnsi" w:eastAsiaTheme="minorEastAsia" w:hAnsiTheme="minorHAnsi" w:cstheme="minorBidi"/>
          <w:i w:val="0"/>
          <w:iCs w:val="0"/>
          <w:noProof/>
          <w:sz w:val="22"/>
          <w:szCs w:val="22"/>
          <w:lang w:eastAsia="ro-RO"/>
        </w:rPr>
      </w:pPr>
      <w:hyperlink w:anchor="_Toc408437073" w:history="1">
        <w:r w:rsidR="00BB0651" w:rsidRPr="005169B6">
          <w:rPr>
            <w:rStyle w:val="Hyperlink"/>
            <w:noProof/>
          </w:rPr>
          <w:t>2.4.3. Considerente privind rolul managementului cunoaşterii în crearea avantajului competitiv sustenabil</w:t>
        </w:r>
        <w:r w:rsidR="00BB0651">
          <w:rPr>
            <w:noProof/>
            <w:webHidden/>
          </w:rPr>
          <w:tab/>
        </w:r>
      </w:hyperlink>
      <w:r w:rsidR="00C953D9">
        <w:rPr>
          <w:noProof/>
        </w:rPr>
        <w:t>78</w:t>
      </w:r>
    </w:p>
    <w:p w:rsidR="00BB0651" w:rsidRDefault="008C5B74" w:rsidP="00BB0651">
      <w:pPr>
        <w:pStyle w:val="TOC2"/>
        <w:tabs>
          <w:tab w:val="right" w:leader="dot" w:pos="9061"/>
        </w:tabs>
        <w:rPr>
          <w:rFonts w:asciiTheme="minorHAnsi" w:eastAsiaTheme="minorEastAsia" w:hAnsiTheme="minorHAnsi" w:cstheme="minorBidi"/>
          <w:smallCaps w:val="0"/>
          <w:noProof/>
          <w:sz w:val="22"/>
          <w:szCs w:val="22"/>
          <w:lang w:eastAsia="ro-RO"/>
        </w:rPr>
      </w:pPr>
      <w:hyperlink w:anchor="_Toc408437074" w:history="1">
        <w:r w:rsidR="00BB0651" w:rsidRPr="005169B6">
          <w:rPr>
            <w:rStyle w:val="Hyperlink"/>
            <w:noProof/>
            <w:lang w:eastAsia="ro-RO"/>
          </w:rPr>
          <w:t>2.5. Concluzii</w:t>
        </w:r>
        <w:r w:rsidR="00BB0651">
          <w:rPr>
            <w:noProof/>
            <w:webHidden/>
          </w:rPr>
          <w:tab/>
        </w:r>
      </w:hyperlink>
      <w:r w:rsidR="00C953D9">
        <w:rPr>
          <w:noProof/>
        </w:rPr>
        <w:t>80</w:t>
      </w:r>
    </w:p>
    <w:p w:rsidR="00BB0651" w:rsidRDefault="008C5B74" w:rsidP="00BB0651">
      <w:pPr>
        <w:pStyle w:val="TOC1"/>
        <w:tabs>
          <w:tab w:val="right" w:leader="dot" w:pos="9061"/>
        </w:tabs>
        <w:rPr>
          <w:rFonts w:asciiTheme="minorHAnsi" w:eastAsiaTheme="minorEastAsia" w:hAnsiTheme="minorHAnsi" w:cstheme="minorBidi"/>
          <w:b w:val="0"/>
          <w:bCs w:val="0"/>
          <w:caps w:val="0"/>
          <w:noProof/>
          <w:sz w:val="22"/>
          <w:szCs w:val="22"/>
          <w:lang w:eastAsia="ro-RO"/>
        </w:rPr>
      </w:pPr>
      <w:hyperlink w:anchor="_Toc408437075" w:history="1">
        <w:r w:rsidR="00BB0651" w:rsidRPr="005169B6">
          <w:rPr>
            <w:rStyle w:val="Hyperlink"/>
            <w:noProof/>
          </w:rPr>
          <w:t>3. UNIVERSITATEA ȘI MANAGEMENTUL CUNOAȘTERII</w:t>
        </w:r>
        <w:r w:rsidR="00BB0651">
          <w:rPr>
            <w:noProof/>
            <w:webHidden/>
          </w:rPr>
          <w:tab/>
        </w:r>
      </w:hyperlink>
      <w:r w:rsidR="00114F2C">
        <w:rPr>
          <w:noProof/>
        </w:rPr>
        <w:t>82</w:t>
      </w:r>
    </w:p>
    <w:p w:rsidR="00BB0651" w:rsidRDefault="008C5B74" w:rsidP="00BB0651">
      <w:pPr>
        <w:pStyle w:val="TOC2"/>
        <w:tabs>
          <w:tab w:val="right" w:leader="dot" w:pos="9061"/>
        </w:tabs>
        <w:rPr>
          <w:rFonts w:asciiTheme="minorHAnsi" w:eastAsiaTheme="minorEastAsia" w:hAnsiTheme="minorHAnsi" w:cstheme="minorBidi"/>
          <w:smallCaps w:val="0"/>
          <w:noProof/>
          <w:sz w:val="22"/>
          <w:szCs w:val="22"/>
          <w:lang w:eastAsia="ro-RO"/>
        </w:rPr>
      </w:pPr>
      <w:hyperlink w:anchor="_Toc408437076" w:history="1">
        <w:r w:rsidR="00BB0651" w:rsidRPr="005169B6">
          <w:rPr>
            <w:rStyle w:val="Hyperlink"/>
            <w:noProof/>
          </w:rPr>
          <w:t>3.1. Universitatea în societatea bazată pe cunoaștere</w:t>
        </w:r>
        <w:r w:rsidR="00BB0651">
          <w:rPr>
            <w:noProof/>
            <w:webHidden/>
          </w:rPr>
          <w:tab/>
        </w:r>
      </w:hyperlink>
      <w:r w:rsidR="00114F2C">
        <w:rPr>
          <w:noProof/>
        </w:rPr>
        <w:t>83</w:t>
      </w:r>
    </w:p>
    <w:p w:rsidR="00BB0651" w:rsidRDefault="008C5B74" w:rsidP="00BB0651">
      <w:pPr>
        <w:pStyle w:val="TOC3"/>
        <w:tabs>
          <w:tab w:val="right" w:leader="dot" w:pos="9061"/>
        </w:tabs>
        <w:rPr>
          <w:rFonts w:asciiTheme="minorHAnsi" w:eastAsiaTheme="minorEastAsia" w:hAnsiTheme="minorHAnsi" w:cstheme="minorBidi"/>
          <w:i w:val="0"/>
          <w:iCs w:val="0"/>
          <w:noProof/>
          <w:sz w:val="22"/>
          <w:szCs w:val="22"/>
          <w:lang w:eastAsia="ro-RO"/>
        </w:rPr>
      </w:pPr>
      <w:hyperlink w:anchor="_Toc408437077" w:history="1">
        <w:r w:rsidR="00BB0651" w:rsidRPr="005169B6">
          <w:rPr>
            <w:rStyle w:val="Hyperlink"/>
            <w:noProof/>
          </w:rPr>
          <w:t>3.1.1. Universitatea și cunoștințele sale</w:t>
        </w:r>
        <w:r w:rsidR="00BB0651">
          <w:rPr>
            <w:noProof/>
            <w:webHidden/>
          </w:rPr>
          <w:tab/>
        </w:r>
      </w:hyperlink>
      <w:r w:rsidR="00114F2C">
        <w:rPr>
          <w:noProof/>
        </w:rPr>
        <w:t>84</w:t>
      </w:r>
    </w:p>
    <w:p w:rsidR="00BB0651" w:rsidRDefault="008C5B74" w:rsidP="00BB0651">
      <w:pPr>
        <w:pStyle w:val="TOC3"/>
        <w:tabs>
          <w:tab w:val="right" w:leader="dot" w:pos="9061"/>
        </w:tabs>
        <w:rPr>
          <w:rFonts w:asciiTheme="minorHAnsi" w:eastAsiaTheme="minorEastAsia" w:hAnsiTheme="minorHAnsi" w:cstheme="minorBidi"/>
          <w:i w:val="0"/>
          <w:iCs w:val="0"/>
          <w:noProof/>
          <w:sz w:val="22"/>
          <w:szCs w:val="22"/>
          <w:lang w:eastAsia="ro-RO"/>
        </w:rPr>
      </w:pPr>
      <w:hyperlink w:anchor="_Toc408437078" w:history="1">
        <w:r w:rsidR="00BB0651" w:rsidRPr="005169B6">
          <w:rPr>
            <w:rStyle w:val="Hyperlink"/>
            <w:noProof/>
          </w:rPr>
          <w:t>3.1.2. Modele de organizare hibridă ale universităților</w:t>
        </w:r>
        <w:r w:rsidR="00BB0651">
          <w:rPr>
            <w:noProof/>
            <w:webHidden/>
          </w:rPr>
          <w:tab/>
        </w:r>
      </w:hyperlink>
      <w:r w:rsidR="00114F2C">
        <w:rPr>
          <w:noProof/>
        </w:rPr>
        <w:t>87</w:t>
      </w:r>
    </w:p>
    <w:p w:rsidR="00BB0651" w:rsidRDefault="008C5B74" w:rsidP="00BB0651">
      <w:pPr>
        <w:pStyle w:val="TOC3"/>
        <w:tabs>
          <w:tab w:val="right" w:leader="dot" w:pos="9061"/>
        </w:tabs>
        <w:rPr>
          <w:rFonts w:asciiTheme="minorHAnsi" w:eastAsiaTheme="minorEastAsia" w:hAnsiTheme="minorHAnsi" w:cstheme="minorBidi"/>
          <w:i w:val="0"/>
          <w:iCs w:val="0"/>
          <w:noProof/>
          <w:sz w:val="22"/>
          <w:szCs w:val="22"/>
          <w:lang w:eastAsia="ro-RO"/>
        </w:rPr>
      </w:pPr>
      <w:hyperlink w:anchor="_Toc408437079" w:history="1">
        <w:r w:rsidR="00BB0651" w:rsidRPr="005169B6">
          <w:rPr>
            <w:rStyle w:val="Hyperlink"/>
            <w:noProof/>
          </w:rPr>
          <w:t>3.1.3. Managementul cunoaşterii în universităţi</w:t>
        </w:r>
        <w:r w:rsidR="00BB0651">
          <w:rPr>
            <w:noProof/>
            <w:webHidden/>
          </w:rPr>
          <w:tab/>
        </w:r>
      </w:hyperlink>
      <w:r w:rsidR="00114F2C">
        <w:rPr>
          <w:noProof/>
        </w:rPr>
        <w:t>96</w:t>
      </w:r>
    </w:p>
    <w:p w:rsidR="00BB0651" w:rsidRDefault="008C5B74" w:rsidP="00BB0651">
      <w:pPr>
        <w:pStyle w:val="TOC2"/>
        <w:tabs>
          <w:tab w:val="right" w:leader="dot" w:pos="9061"/>
        </w:tabs>
        <w:rPr>
          <w:rFonts w:asciiTheme="minorHAnsi" w:eastAsiaTheme="minorEastAsia" w:hAnsiTheme="minorHAnsi" w:cstheme="minorBidi"/>
          <w:smallCaps w:val="0"/>
          <w:noProof/>
          <w:sz w:val="22"/>
          <w:szCs w:val="22"/>
          <w:lang w:eastAsia="ro-RO"/>
        </w:rPr>
      </w:pPr>
      <w:hyperlink w:anchor="_Toc408437080" w:history="1">
        <w:r w:rsidR="00BB0651" w:rsidRPr="005169B6">
          <w:rPr>
            <w:rStyle w:val="Hyperlink"/>
            <w:noProof/>
          </w:rPr>
          <w:t>3.2. Particularități ale generării/creării și diseminării de cunoaștere prin activitatea de cercetare (analiza funcției de cercetare universitară inginerească)</w:t>
        </w:r>
        <w:r w:rsidR="00BB0651">
          <w:rPr>
            <w:noProof/>
            <w:webHidden/>
          </w:rPr>
          <w:tab/>
        </w:r>
      </w:hyperlink>
      <w:r w:rsidR="00114F2C">
        <w:rPr>
          <w:noProof/>
        </w:rPr>
        <w:t>97</w:t>
      </w:r>
    </w:p>
    <w:p w:rsidR="00BB0651" w:rsidRDefault="008C5B74" w:rsidP="00BB0651">
      <w:pPr>
        <w:pStyle w:val="TOC3"/>
        <w:tabs>
          <w:tab w:val="right" w:leader="dot" w:pos="9061"/>
        </w:tabs>
        <w:rPr>
          <w:rFonts w:asciiTheme="minorHAnsi" w:eastAsiaTheme="minorEastAsia" w:hAnsiTheme="minorHAnsi" w:cstheme="minorBidi"/>
          <w:i w:val="0"/>
          <w:iCs w:val="0"/>
          <w:noProof/>
          <w:sz w:val="22"/>
          <w:szCs w:val="22"/>
          <w:lang w:eastAsia="ro-RO"/>
        </w:rPr>
      </w:pPr>
      <w:hyperlink w:anchor="_Toc408437081" w:history="1">
        <w:r w:rsidR="00BB0651" w:rsidRPr="005169B6">
          <w:rPr>
            <w:rStyle w:val="Hyperlink"/>
            <w:noProof/>
          </w:rPr>
          <w:t>3.2.1. Considerații generale privind cercetarea academică inginerească</w:t>
        </w:r>
        <w:r w:rsidR="00BB0651">
          <w:rPr>
            <w:noProof/>
            <w:webHidden/>
          </w:rPr>
          <w:tab/>
        </w:r>
      </w:hyperlink>
      <w:r w:rsidR="00114F2C">
        <w:rPr>
          <w:noProof/>
        </w:rPr>
        <w:t>97</w:t>
      </w:r>
    </w:p>
    <w:p w:rsidR="00BB0651" w:rsidRDefault="008C5B74" w:rsidP="00BB0651">
      <w:pPr>
        <w:pStyle w:val="TOC3"/>
        <w:tabs>
          <w:tab w:val="right" w:leader="dot" w:pos="9061"/>
        </w:tabs>
        <w:rPr>
          <w:rFonts w:asciiTheme="minorHAnsi" w:eastAsiaTheme="minorEastAsia" w:hAnsiTheme="minorHAnsi" w:cstheme="minorBidi"/>
          <w:i w:val="0"/>
          <w:iCs w:val="0"/>
          <w:noProof/>
          <w:sz w:val="22"/>
          <w:szCs w:val="22"/>
          <w:lang w:eastAsia="ro-RO"/>
        </w:rPr>
      </w:pPr>
      <w:hyperlink w:anchor="_Toc408437082" w:history="1">
        <w:r w:rsidR="00BB0651" w:rsidRPr="005169B6">
          <w:rPr>
            <w:rStyle w:val="Hyperlink"/>
            <w:noProof/>
          </w:rPr>
          <w:t>3.2.2. Evaluarea activității de cercetare academică (indicatori de performanță în managementul cunoașterii)</w:t>
        </w:r>
        <w:r w:rsidR="00BB0651">
          <w:rPr>
            <w:noProof/>
            <w:webHidden/>
          </w:rPr>
          <w:tab/>
        </w:r>
      </w:hyperlink>
      <w:r w:rsidR="00114F2C">
        <w:rPr>
          <w:noProof/>
        </w:rPr>
        <w:t>99</w:t>
      </w:r>
    </w:p>
    <w:p w:rsidR="00BB0651" w:rsidRDefault="008C5B74" w:rsidP="00BB0651">
      <w:pPr>
        <w:pStyle w:val="TOC2"/>
        <w:tabs>
          <w:tab w:val="right" w:leader="dot" w:pos="9061"/>
        </w:tabs>
        <w:rPr>
          <w:rFonts w:asciiTheme="minorHAnsi" w:eastAsiaTheme="minorEastAsia" w:hAnsiTheme="minorHAnsi" w:cstheme="minorBidi"/>
          <w:smallCaps w:val="0"/>
          <w:noProof/>
          <w:sz w:val="22"/>
          <w:szCs w:val="22"/>
          <w:lang w:eastAsia="ro-RO"/>
        </w:rPr>
      </w:pPr>
      <w:hyperlink w:anchor="_Toc408437083" w:history="1">
        <w:r w:rsidR="00BB0651" w:rsidRPr="005169B6">
          <w:rPr>
            <w:rStyle w:val="Hyperlink"/>
            <w:noProof/>
          </w:rPr>
          <w:t>3.3. Particularități ale transferului și partajării de cunoaștere prin activitatea didactică (analiza funcției didactice)</w:t>
        </w:r>
        <w:r w:rsidR="00BB0651">
          <w:rPr>
            <w:noProof/>
            <w:webHidden/>
          </w:rPr>
          <w:tab/>
        </w:r>
      </w:hyperlink>
      <w:r w:rsidR="00114F2C">
        <w:rPr>
          <w:noProof/>
        </w:rPr>
        <w:t>101</w:t>
      </w:r>
    </w:p>
    <w:p w:rsidR="00BB0651" w:rsidRDefault="008C5B74" w:rsidP="00BB0651">
      <w:pPr>
        <w:pStyle w:val="TOC3"/>
        <w:tabs>
          <w:tab w:val="right" w:leader="dot" w:pos="9061"/>
        </w:tabs>
        <w:rPr>
          <w:rFonts w:asciiTheme="minorHAnsi" w:eastAsiaTheme="minorEastAsia" w:hAnsiTheme="minorHAnsi" w:cstheme="minorBidi"/>
          <w:i w:val="0"/>
          <w:iCs w:val="0"/>
          <w:noProof/>
          <w:sz w:val="22"/>
          <w:szCs w:val="22"/>
          <w:lang w:eastAsia="ro-RO"/>
        </w:rPr>
      </w:pPr>
      <w:hyperlink w:anchor="_Toc408437084" w:history="1">
        <w:r w:rsidR="00BB0651" w:rsidRPr="005169B6">
          <w:rPr>
            <w:rStyle w:val="Hyperlink"/>
            <w:noProof/>
          </w:rPr>
          <w:t>3.3.1. Procesul Bologna – Repere ale implementării în România</w:t>
        </w:r>
        <w:r w:rsidR="00BB0651">
          <w:rPr>
            <w:noProof/>
            <w:webHidden/>
          </w:rPr>
          <w:tab/>
        </w:r>
      </w:hyperlink>
      <w:r w:rsidR="00114F2C">
        <w:rPr>
          <w:noProof/>
        </w:rPr>
        <w:t>102</w:t>
      </w:r>
    </w:p>
    <w:p w:rsidR="00BB0651" w:rsidRDefault="008C5B74" w:rsidP="00BB0651">
      <w:pPr>
        <w:pStyle w:val="TOC3"/>
        <w:tabs>
          <w:tab w:val="right" w:leader="dot" w:pos="9061"/>
        </w:tabs>
        <w:rPr>
          <w:rFonts w:asciiTheme="minorHAnsi" w:eastAsiaTheme="minorEastAsia" w:hAnsiTheme="minorHAnsi" w:cstheme="minorBidi"/>
          <w:i w:val="0"/>
          <w:iCs w:val="0"/>
          <w:noProof/>
          <w:sz w:val="22"/>
          <w:szCs w:val="22"/>
          <w:lang w:eastAsia="ro-RO"/>
        </w:rPr>
      </w:pPr>
      <w:hyperlink w:anchor="_Toc408437085" w:history="1">
        <w:r w:rsidR="00BB0651" w:rsidRPr="005169B6">
          <w:rPr>
            <w:rStyle w:val="Hyperlink"/>
            <w:noProof/>
          </w:rPr>
          <w:t>3.3.2. Considerente privind asigurarea calității procesului de învățământ</w:t>
        </w:r>
        <w:r w:rsidR="00BB0651">
          <w:rPr>
            <w:noProof/>
            <w:webHidden/>
          </w:rPr>
          <w:tab/>
        </w:r>
      </w:hyperlink>
      <w:r w:rsidR="00114F2C">
        <w:rPr>
          <w:noProof/>
        </w:rPr>
        <w:t>106</w:t>
      </w:r>
    </w:p>
    <w:p w:rsidR="00BB0651" w:rsidRDefault="008C5B74" w:rsidP="00BB0651">
      <w:pPr>
        <w:pStyle w:val="TOC3"/>
        <w:tabs>
          <w:tab w:val="right" w:leader="dot" w:pos="9061"/>
        </w:tabs>
        <w:rPr>
          <w:rFonts w:asciiTheme="minorHAnsi" w:eastAsiaTheme="minorEastAsia" w:hAnsiTheme="minorHAnsi" w:cstheme="minorBidi"/>
          <w:i w:val="0"/>
          <w:iCs w:val="0"/>
          <w:noProof/>
          <w:sz w:val="22"/>
          <w:szCs w:val="22"/>
          <w:lang w:eastAsia="ro-RO"/>
        </w:rPr>
      </w:pPr>
      <w:hyperlink w:anchor="_Toc408437086" w:history="1">
        <w:r w:rsidR="00BB0651" w:rsidRPr="005169B6">
          <w:rPr>
            <w:rStyle w:val="Hyperlink"/>
            <w:noProof/>
          </w:rPr>
          <w:t>3.3.3. Particularități ale modelului de învățare-predarea centrate pe student în învățământul superior românesc</w:t>
        </w:r>
        <w:r w:rsidR="00BB0651">
          <w:rPr>
            <w:noProof/>
            <w:webHidden/>
          </w:rPr>
          <w:tab/>
        </w:r>
      </w:hyperlink>
      <w:r w:rsidR="007E0305">
        <w:rPr>
          <w:noProof/>
        </w:rPr>
        <w:t>110</w:t>
      </w:r>
    </w:p>
    <w:p w:rsidR="00BB0651" w:rsidRDefault="008C5B74" w:rsidP="00BB0651">
      <w:pPr>
        <w:pStyle w:val="TOC2"/>
        <w:tabs>
          <w:tab w:val="right" w:leader="dot" w:pos="9061"/>
        </w:tabs>
        <w:rPr>
          <w:rFonts w:asciiTheme="minorHAnsi" w:eastAsiaTheme="minorEastAsia" w:hAnsiTheme="minorHAnsi" w:cstheme="minorBidi"/>
          <w:smallCaps w:val="0"/>
          <w:noProof/>
          <w:sz w:val="22"/>
          <w:szCs w:val="22"/>
          <w:lang w:eastAsia="ro-RO"/>
        </w:rPr>
      </w:pPr>
      <w:hyperlink w:anchor="_Toc408437087" w:history="1">
        <w:r w:rsidR="00BB0651" w:rsidRPr="005169B6">
          <w:rPr>
            <w:rStyle w:val="Hyperlink"/>
            <w:noProof/>
          </w:rPr>
          <w:t>3.4. Considerații cu privire la evaluarea, clasificarea și ierarhizarea universităților</w:t>
        </w:r>
        <w:r w:rsidR="00BB0651">
          <w:rPr>
            <w:noProof/>
            <w:webHidden/>
          </w:rPr>
          <w:tab/>
        </w:r>
      </w:hyperlink>
      <w:r w:rsidR="007E0305">
        <w:rPr>
          <w:noProof/>
        </w:rPr>
        <w:t>113</w:t>
      </w:r>
    </w:p>
    <w:p w:rsidR="00BB0651" w:rsidRDefault="008C5B74" w:rsidP="00BB0651">
      <w:pPr>
        <w:pStyle w:val="TOC3"/>
        <w:tabs>
          <w:tab w:val="right" w:leader="dot" w:pos="9061"/>
        </w:tabs>
        <w:rPr>
          <w:rFonts w:asciiTheme="minorHAnsi" w:eastAsiaTheme="minorEastAsia" w:hAnsiTheme="minorHAnsi" w:cstheme="minorBidi"/>
          <w:i w:val="0"/>
          <w:iCs w:val="0"/>
          <w:noProof/>
          <w:sz w:val="22"/>
          <w:szCs w:val="22"/>
          <w:lang w:eastAsia="ro-RO"/>
        </w:rPr>
      </w:pPr>
      <w:hyperlink w:anchor="_Toc408437088" w:history="1">
        <w:r w:rsidR="00BB0651" w:rsidRPr="005169B6">
          <w:rPr>
            <w:rStyle w:val="Hyperlink"/>
            <w:noProof/>
          </w:rPr>
          <w:t>3.4.1. Panoramarea unor clasamente internaționale</w:t>
        </w:r>
        <w:r w:rsidR="00BB0651">
          <w:rPr>
            <w:noProof/>
            <w:webHidden/>
          </w:rPr>
          <w:tab/>
        </w:r>
      </w:hyperlink>
      <w:r w:rsidR="007E0305">
        <w:rPr>
          <w:noProof/>
        </w:rPr>
        <w:t>114</w:t>
      </w:r>
    </w:p>
    <w:p w:rsidR="00BB0651" w:rsidRDefault="008C5B74" w:rsidP="00BB0651">
      <w:pPr>
        <w:pStyle w:val="TOC3"/>
        <w:tabs>
          <w:tab w:val="right" w:leader="dot" w:pos="9061"/>
        </w:tabs>
        <w:rPr>
          <w:rFonts w:asciiTheme="minorHAnsi" w:eastAsiaTheme="minorEastAsia" w:hAnsiTheme="minorHAnsi" w:cstheme="minorBidi"/>
          <w:i w:val="0"/>
          <w:iCs w:val="0"/>
          <w:noProof/>
          <w:sz w:val="22"/>
          <w:szCs w:val="22"/>
          <w:lang w:eastAsia="ro-RO"/>
        </w:rPr>
      </w:pPr>
      <w:hyperlink w:anchor="_Toc408437089" w:history="1">
        <w:r w:rsidR="00BB0651" w:rsidRPr="005169B6">
          <w:rPr>
            <w:rStyle w:val="Hyperlink"/>
            <w:noProof/>
          </w:rPr>
          <w:t>3.4.2. U-Multiranking - O nouă abordare pentru ierarhizarea universităților</w:t>
        </w:r>
        <w:r w:rsidR="00BB0651">
          <w:rPr>
            <w:noProof/>
            <w:webHidden/>
          </w:rPr>
          <w:tab/>
        </w:r>
      </w:hyperlink>
      <w:r w:rsidR="007E0305">
        <w:rPr>
          <w:noProof/>
        </w:rPr>
        <w:t>116</w:t>
      </w:r>
    </w:p>
    <w:p w:rsidR="00BB0651" w:rsidRDefault="008C5B74" w:rsidP="00BB0651">
      <w:pPr>
        <w:pStyle w:val="TOC2"/>
        <w:tabs>
          <w:tab w:val="right" w:leader="dot" w:pos="9061"/>
        </w:tabs>
        <w:rPr>
          <w:rFonts w:asciiTheme="minorHAnsi" w:eastAsiaTheme="minorEastAsia" w:hAnsiTheme="minorHAnsi" w:cstheme="minorBidi"/>
          <w:smallCaps w:val="0"/>
          <w:noProof/>
          <w:sz w:val="22"/>
          <w:szCs w:val="22"/>
          <w:lang w:eastAsia="ro-RO"/>
        </w:rPr>
      </w:pPr>
      <w:hyperlink w:anchor="_Toc408437090" w:history="1">
        <w:r w:rsidR="00BB0651" w:rsidRPr="005169B6">
          <w:rPr>
            <w:rStyle w:val="Hyperlink"/>
            <w:noProof/>
          </w:rPr>
          <w:t>3.5. Concluzii</w:t>
        </w:r>
        <w:r w:rsidR="00BB0651">
          <w:rPr>
            <w:noProof/>
            <w:webHidden/>
          </w:rPr>
          <w:tab/>
        </w:r>
      </w:hyperlink>
      <w:r w:rsidR="007E0305">
        <w:rPr>
          <w:noProof/>
        </w:rPr>
        <w:t>117</w:t>
      </w:r>
    </w:p>
    <w:p w:rsidR="00BB0651" w:rsidRDefault="008C5B74" w:rsidP="00BB0651">
      <w:pPr>
        <w:pStyle w:val="TOC1"/>
        <w:tabs>
          <w:tab w:val="right" w:leader="dot" w:pos="9061"/>
        </w:tabs>
        <w:rPr>
          <w:rFonts w:asciiTheme="minorHAnsi" w:eastAsiaTheme="minorEastAsia" w:hAnsiTheme="minorHAnsi" w:cstheme="minorBidi"/>
          <w:b w:val="0"/>
          <w:bCs w:val="0"/>
          <w:caps w:val="0"/>
          <w:noProof/>
          <w:sz w:val="22"/>
          <w:szCs w:val="22"/>
          <w:lang w:eastAsia="ro-RO"/>
        </w:rPr>
      </w:pPr>
      <w:hyperlink w:anchor="_Toc408437091" w:history="1">
        <w:r w:rsidR="00BB0651" w:rsidRPr="005169B6">
          <w:rPr>
            <w:rStyle w:val="Hyperlink"/>
            <w:noProof/>
          </w:rPr>
          <w:t>4. CONCEPȚIA MODELULUI DE ANALIZĂ PRIVIND MANAGEMENTUL CUNOAȘTERII ÎN UNIVERSITĂȚI. STABILIREA SCENARIULUI DE CERCETARE</w:t>
        </w:r>
        <w:r w:rsidR="00BB0651">
          <w:rPr>
            <w:noProof/>
            <w:webHidden/>
          </w:rPr>
          <w:tab/>
        </w:r>
      </w:hyperlink>
      <w:r w:rsidR="004A1C1D">
        <w:rPr>
          <w:noProof/>
        </w:rPr>
        <w:t>120</w:t>
      </w:r>
    </w:p>
    <w:p w:rsidR="00BB0651" w:rsidRDefault="008C5B74" w:rsidP="00BB0651">
      <w:pPr>
        <w:pStyle w:val="TOC2"/>
        <w:tabs>
          <w:tab w:val="right" w:leader="dot" w:pos="9061"/>
        </w:tabs>
        <w:rPr>
          <w:rFonts w:asciiTheme="minorHAnsi" w:eastAsiaTheme="minorEastAsia" w:hAnsiTheme="minorHAnsi" w:cstheme="minorBidi"/>
          <w:smallCaps w:val="0"/>
          <w:noProof/>
          <w:sz w:val="22"/>
          <w:szCs w:val="22"/>
          <w:lang w:eastAsia="ro-RO"/>
        </w:rPr>
      </w:pPr>
      <w:hyperlink w:anchor="_Toc408437092" w:history="1">
        <w:r w:rsidR="00BB0651" w:rsidRPr="005169B6">
          <w:rPr>
            <w:rStyle w:val="Hyperlink"/>
            <w:noProof/>
          </w:rPr>
          <w:t>4.1. Dezvoltări conceptuale pentru definirea modelului de analiză a managementul cunoașterii în universități</w:t>
        </w:r>
        <w:r w:rsidR="00BB0651">
          <w:rPr>
            <w:noProof/>
            <w:webHidden/>
          </w:rPr>
          <w:tab/>
        </w:r>
      </w:hyperlink>
      <w:r w:rsidR="004A1C1D">
        <w:rPr>
          <w:noProof/>
        </w:rPr>
        <w:t>121</w:t>
      </w:r>
    </w:p>
    <w:p w:rsidR="00BB0651" w:rsidRDefault="008C5B74" w:rsidP="00BB0651">
      <w:pPr>
        <w:pStyle w:val="TOC3"/>
        <w:tabs>
          <w:tab w:val="right" w:leader="dot" w:pos="9061"/>
        </w:tabs>
        <w:rPr>
          <w:rFonts w:asciiTheme="minorHAnsi" w:eastAsiaTheme="minorEastAsia" w:hAnsiTheme="minorHAnsi" w:cstheme="minorBidi"/>
          <w:i w:val="0"/>
          <w:iCs w:val="0"/>
          <w:noProof/>
          <w:sz w:val="22"/>
          <w:szCs w:val="22"/>
          <w:lang w:eastAsia="ro-RO"/>
        </w:rPr>
      </w:pPr>
      <w:hyperlink w:anchor="_Toc408437093" w:history="1">
        <w:r w:rsidR="00BB0651" w:rsidRPr="005169B6">
          <w:rPr>
            <w:rStyle w:val="Hyperlink"/>
            <w:noProof/>
          </w:rPr>
          <w:t>4.1.1. Scopul și obiectivele cercetării</w:t>
        </w:r>
        <w:r w:rsidR="00BB0651">
          <w:rPr>
            <w:noProof/>
            <w:webHidden/>
          </w:rPr>
          <w:tab/>
        </w:r>
      </w:hyperlink>
      <w:r w:rsidR="004A1C1D">
        <w:rPr>
          <w:noProof/>
        </w:rPr>
        <w:t>121</w:t>
      </w:r>
    </w:p>
    <w:p w:rsidR="00BB0651" w:rsidRDefault="008C5B74" w:rsidP="00BB0651">
      <w:pPr>
        <w:pStyle w:val="TOC3"/>
        <w:tabs>
          <w:tab w:val="right" w:leader="dot" w:pos="9061"/>
        </w:tabs>
        <w:rPr>
          <w:rFonts w:asciiTheme="minorHAnsi" w:eastAsiaTheme="minorEastAsia" w:hAnsiTheme="minorHAnsi" w:cstheme="minorBidi"/>
          <w:i w:val="0"/>
          <w:iCs w:val="0"/>
          <w:noProof/>
          <w:sz w:val="22"/>
          <w:szCs w:val="22"/>
          <w:lang w:eastAsia="ro-RO"/>
        </w:rPr>
      </w:pPr>
      <w:hyperlink w:anchor="_Toc408437094" w:history="1">
        <w:r w:rsidR="00BB0651" w:rsidRPr="005169B6">
          <w:rPr>
            <w:rStyle w:val="Hyperlink"/>
            <w:noProof/>
          </w:rPr>
          <w:t>4.1.2. Concepția modelului de analiză a managementului cunoașterii universități</w:t>
        </w:r>
        <w:r w:rsidR="00BB0651">
          <w:rPr>
            <w:noProof/>
            <w:webHidden/>
          </w:rPr>
          <w:tab/>
        </w:r>
      </w:hyperlink>
      <w:r w:rsidR="004A1C1D">
        <w:rPr>
          <w:noProof/>
        </w:rPr>
        <w:t>122</w:t>
      </w:r>
    </w:p>
    <w:p w:rsidR="00BB0651" w:rsidRDefault="008C5B74" w:rsidP="00BB0651">
      <w:pPr>
        <w:pStyle w:val="TOC2"/>
        <w:tabs>
          <w:tab w:val="right" w:leader="dot" w:pos="9061"/>
        </w:tabs>
        <w:rPr>
          <w:rFonts w:asciiTheme="minorHAnsi" w:eastAsiaTheme="minorEastAsia" w:hAnsiTheme="minorHAnsi" w:cstheme="minorBidi"/>
          <w:smallCaps w:val="0"/>
          <w:noProof/>
          <w:sz w:val="22"/>
          <w:szCs w:val="22"/>
          <w:lang w:eastAsia="ro-RO"/>
        </w:rPr>
      </w:pPr>
      <w:hyperlink w:anchor="_Toc408437095" w:history="1">
        <w:r w:rsidR="00BB0651" w:rsidRPr="005169B6">
          <w:rPr>
            <w:rStyle w:val="Hyperlink"/>
            <w:noProof/>
          </w:rPr>
          <w:t>4.2. Aspecte metodologice ale cercetării (Definirea scenariului de cercetare)</w:t>
        </w:r>
        <w:r w:rsidR="00BB0651">
          <w:rPr>
            <w:noProof/>
            <w:webHidden/>
          </w:rPr>
          <w:tab/>
        </w:r>
      </w:hyperlink>
      <w:r w:rsidR="004A1C1D">
        <w:rPr>
          <w:noProof/>
        </w:rPr>
        <w:t>128</w:t>
      </w:r>
    </w:p>
    <w:p w:rsidR="00BB0651" w:rsidRDefault="008C5B74" w:rsidP="00BB0651">
      <w:pPr>
        <w:pStyle w:val="TOC3"/>
        <w:tabs>
          <w:tab w:val="right" w:leader="dot" w:pos="9061"/>
        </w:tabs>
        <w:rPr>
          <w:rFonts w:asciiTheme="minorHAnsi" w:eastAsiaTheme="minorEastAsia" w:hAnsiTheme="minorHAnsi" w:cstheme="minorBidi"/>
          <w:i w:val="0"/>
          <w:iCs w:val="0"/>
          <w:noProof/>
          <w:sz w:val="22"/>
          <w:szCs w:val="22"/>
          <w:lang w:eastAsia="ro-RO"/>
        </w:rPr>
      </w:pPr>
      <w:hyperlink w:anchor="_Toc408437096" w:history="1">
        <w:r w:rsidR="00BB0651" w:rsidRPr="005169B6">
          <w:rPr>
            <w:rStyle w:val="Hyperlink"/>
            <w:noProof/>
          </w:rPr>
          <w:t>4.2.1. Demersul metodologic de cercetare propus</w:t>
        </w:r>
        <w:r w:rsidR="00BB0651">
          <w:rPr>
            <w:noProof/>
            <w:webHidden/>
          </w:rPr>
          <w:tab/>
        </w:r>
      </w:hyperlink>
      <w:r w:rsidR="004A1C1D">
        <w:rPr>
          <w:noProof/>
        </w:rPr>
        <w:t>128</w:t>
      </w:r>
    </w:p>
    <w:p w:rsidR="00BB0651" w:rsidRDefault="008C5B74" w:rsidP="00BB0651">
      <w:pPr>
        <w:pStyle w:val="TOC3"/>
        <w:tabs>
          <w:tab w:val="right" w:leader="dot" w:pos="9061"/>
        </w:tabs>
        <w:rPr>
          <w:rFonts w:asciiTheme="minorHAnsi" w:eastAsiaTheme="minorEastAsia" w:hAnsiTheme="minorHAnsi" w:cstheme="minorBidi"/>
          <w:i w:val="0"/>
          <w:iCs w:val="0"/>
          <w:noProof/>
          <w:sz w:val="22"/>
          <w:szCs w:val="22"/>
          <w:lang w:eastAsia="ro-RO"/>
        </w:rPr>
      </w:pPr>
      <w:hyperlink w:anchor="_Toc408437097" w:history="1">
        <w:r w:rsidR="00BB0651" w:rsidRPr="005169B6">
          <w:rPr>
            <w:rStyle w:val="Hyperlink"/>
            <w:noProof/>
          </w:rPr>
          <w:t>4.2.2. Detalierea elementelor descriptive aferente metodologiei</w:t>
        </w:r>
        <w:r w:rsidR="00BB0651">
          <w:rPr>
            <w:noProof/>
            <w:webHidden/>
          </w:rPr>
          <w:tab/>
        </w:r>
      </w:hyperlink>
      <w:r w:rsidR="004A1C1D">
        <w:rPr>
          <w:noProof/>
        </w:rPr>
        <w:t>130</w:t>
      </w:r>
    </w:p>
    <w:p w:rsidR="00BB0651" w:rsidRDefault="008C5B74" w:rsidP="00BB0651">
      <w:pPr>
        <w:pStyle w:val="TOC3"/>
        <w:tabs>
          <w:tab w:val="right" w:leader="dot" w:pos="9061"/>
        </w:tabs>
        <w:rPr>
          <w:rFonts w:asciiTheme="minorHAnsi" w:eastAsiaTheme="minorEastAsia" w:hAnsiTheme="minorHAnsi" w:cstheme="minorBidi"/>
          <w:i w:val="0"/>
          <w:iCs w:val="0"/>
          <w:noProof/>
          <w:sz w:val="22"/>
          <w:szCs w:val="22"/>
          <w:lang w:eastAsia="ro-RO"/>
        </w:rPr>
      </w:pPr>
      <w:hyperlink w:anchor="_Toc408437098" w:history="1">
        <w:r w:rsidR="00BB0651" w:rsidRPr="005169B6">
          <w:rPr>
            <w:rStyle w:val="Hyperlink"/>
            <w:noProof/>
          </w:rPr>
          <w:t>4.2.3. Metode și mijloace utilizate în cercetare</w:t>
        </w:r>
        <w:r w:rsidR="00BB0651">
          <w:rPr>
            <w:noProof/>
            <w:webHidden/>
          </w:rPr>
          <w:tab/>
        </w:r>
      </w:hyperlink>
      <w:r w:rsidR="004A1C1D">
        <w:rPr>
          <w:noProof/>
        </w:rPr>
        <w:t>136</w:t>
      </w:r>
    </w:p>
    <w:p w:rsidR="00BB0651" w:rsidRDefault="008C5B74" w:rsidP="00BB0651">
      <w:pPr>
        <w:pStyle w:val="TOC3"/>
        <w:tabs>
          <w:tab w:val="right" w:leader="dot" w:pos="9061"/>
        </w:tabs>
        <w:rPr>
          <w:rFonts w:asciiTheme="minorHAnsi" w:eastAsiaTheme="minorEastAsia" w:hAnsiTheme="minorHAnsi" w:cstheme="minorBidi"/>
          <w:i w:val="0"/>
          <w:iCs w:val="0"/>
          <w:noProof/>
          <w:sz w:val="22"/>
          <w:szCs w:val="22"/>
          <w:lang w:eastAsia="ro-RO"/>
        </w:rPr>
      </w:pPr>
      <w:hyperlink w:anchor="_Toc408437099" w:history="1">
        <w:r w:rsidR="00BB0651" w:rsidRPr="005169B6">
          <w:rPr>
            <w:rStyle w:val="Hyperlink"/>
            <w:noProof/>
          </w:rPr>
          <w:t>4.2.4. Aspecte privind managementului riscurilor asociate cercetării</w:t>
        </w:r>
        <w:r w:rsidR="00BB0651">
          <w:rPr>
            <w:noProof/>
            <w:webHidden/>
          </w:rPr>
          <w:tab/>
        </w:r>
      </w:hyperlink>
      <w:r w:rsidR="004A1C1D">
        <w:rPr>
          <w:noProof/>
        </w:rPr>
        <w:t>137</w:t>
      </w:r>
    </w:p>
    <w:p w:rsidR="00BB0651" w:rsidRDefault="008C5B74" w:rsidP="00BB0651">
      <w:pPr>
        <w:pStyle w:val="TOC3"/>
        <w:tabs>
          <w:tab w:val="right" w:leader="dot" w:pos="9061"/>
        </w:tabs>
        <w:rPr>
          <w:rFonts w:asciiTheme="minorHAnsi" w:eastAsiaTheme="minorEastAsia" w:hAnsiTheme="minorHAnsi" w:cstheme="minorBidi"/>
          <w:i w:val="0"/>
          <w:iCs w:val="0"/>
          <w:noProof/>
          <w:sz w:val="22"/>
          <w:szCs w:val="22"/>
          <w:lang w:eastAsia="ro-RO"/>
        </w:rPr>
      </w:pPr>
      <w:hyperlink w:anchor="_Toc408437100" w:history="1">
        <w:r w:rsidR="00BB0651" w:rsidRPr="005169B6">
          <w:rPr>
            <w:rStyle w:val="Hyperlink"/>
            <w:noProof/>
          </w:rPr>
          <w:t>4.2.5. Potenţiali beneficiari ai cercetării propuse</w:t>
        </w:r>
        <w:r w:rsidR="00BB0651">
          <w:rPr>
            <w:noProof/>
            <w:webHidden/>
          </w:rPr>
          <w:tab/>
        </w:r>
      </w:hyperlink>
      <w:r w:rsidR="004A1C1D">
        <w:rPr>
          <w:noProof/>
        </w:rPr>
        <w:t>138</w:t>
      </w:r>
    </w:p>
    <w:p w:rsidR="00BB0651" w:rsidRDefault="008C5B74" w:rsidP="00BB0651">
      <w:pPr>
        <w:pStyle w:val="TOC2"/>
        <w:tabs>
          <w:tab w:val="right" w:leader="dot" w:pos="9061"/>
        </w:tabs>
        <w:rPr>
          <w:rFonts w:asciiTheme="minorHAnsi" w:eastAsiaTheme="minorEastAsia" w:hAnsiTheme="minorHAnsi" w:cstheme="minorBidi"/>
          <w:smallCaps w:val="0"/>
          <w:noProof/>
          <w:sz w:val="22"/>
          <w:szCs w:val="22"/>
          <w:lang w:eastAsia="ro-RO"/>
        </w:rPr>
      </w:pPr>
      <w:hyperlink w:anchor="_Toc408437101" w:history="1">
        <w:r w:rsidR="00BB0651" w:rsidRPr="005169B6">
          <w:rPr>
            <w:rStyle w:val="Hyperlink"/>
            <w:noProof/>
          </w:rPr>
          <w:t>4.3. Descrierea cadrului contextual de derulare a cercetărilor</w:t>
        </w:r>
        <w:r w:rsidR="00BB0651">
          <w:rPr>
            <w:noProof/>
            <w:webHidden/>
          </w:rPr>
          <w:tab/>
        </w:r>
      </w:hyperlink>
      <w:r w:rsidR="004A1C1D">
        <w:rPr>
          <w:noProof/>
        </w:rPr>
        <w:t>138</w:t>
      </w:r>
    </w:p>
    <w:p w:rsidR="00BB0651" w:rsidRDefault="008C5B74" w:rsidP="00BB0651">
      <w:pPr>
        <w:pStyle w:val="TOC3"/>
        <w:tabs>
          <w:tab w:val="right" w:leader="dot" w:pos="9061"/>
        </w:tabs>
        <w:rPr>
          <w:rFonts w:asciiTheme="minorHAnsi" w:eastAsiaTheme="minorEastAsia" w:hAnsiTheme="minorHAnsi" w:cstheme="minorBidi"/>
          <w:i w:val="0"/>
          <w:iCs w:val="0"/>
          <w:noProof/>
          <w:sz w:val="22"/>
          <w:szCs w:val="22"/>
          <w:lang w:eastAsia="ro-RO"/>
        </w:rPr>
      </w:pPr>
      <w:hyperlink w:anchor="_Toc408437102" w:history="1">
        <w:r w:rsidR="00BB0651" w:rsidRPr="005169B6">
          <w:rPr>
            <w:rStyle w:val="Hyperlink"/>
            <w:noProof/>
          </w:rPr>
          <w:t>4.3.1. Scurtă descriere a proiectului UNIKM</w:t>
        </w:r>
        <w:r w:rsidR="00BB0651">
          <w:rPr>
            <w:noProof/>
            <w:webHidden/>
          </w:rPr>
          <w:tab/>
        </w:r>
      </w:hyperlink>
      <w:r w:rsidR="004A1C1D">
        <w:rPr>
          <w:noProof/>
        </w:rPr>
        <w:t>138</w:t>
      </w:r>
    </w:p>
    <w:p w:rsidR="00BB0651" w:rsidRDefault="008C5B74" w:rsidP="00BB0651">
      <w:pPr>
        <w:pStyle w:val="TOC3"/>
        <w:tabs>
          <w:tab w:val="right" w:leader="dot" w:pos="9061"/>
        </w:tabs>
        <w:rPr>
          <w:rFonts w:asciiTheme="minorHAnsi" w:eastAsiaTheme="minorEastAsia" w:hAnsiTheme="minorHAnsi" w:cstheme="minorBidi"/>
          <w:i w:val="0"/>
          <w:iCs w:val="0"/>
          <w:noProof/>
          <w:sz w:val="22"/>
          <w:szCs w:val="22"/>
          <w:lang w:eastAsia="ro-RO"/>
        </w:rPr>
      </w:pPr>
      <w:hyperlink w:anchor="_Toc408437103" w:history="1">
        <w:r w:rsidR="00BB0651" w:rsidRPr="005169B6">
          <w:rPr>
            <w:rStyle w:val="Hyperlink"/>
            <w:noProof/>
          </w:rPr>
          <w:t>4.3.2. Scurtă descriere a universităților vizate de cercetare</w:t>
        </w:r>
        <w:r w:rsidR="00BB0651">
          <w:rPr>
            <w:noProof/>
            <w:webHidden/>
          </w:rPr>
          <w:tab/>
        </w:r>
      </w:hyperlink>
      <w:r w:rsidR="004A1C1D">
        <w:rPr>
          <w:noProof/>
        </w:rPr>
        <w:t>140</w:t>
      </w:r>
    </w:p>
    <w:p w:rsidR="00BB0651" w:rsidRDefault="008C5B74" w:rsidP="00BB0651">
      <w:pPr>
        <w:pStyle w:val="TOC2"/>
        <w:tabs>
          <w:tab w:val="right" w:leader="dot" w:pos="9061"/>
        </w:tabs>
        <w:rPr>
          <w:rFonts w:asciiTheme="minorHAnsi" w:eastAsiaTheme="minorEastAsia" w:hAnsiTheme="minorHAnsi" w:cstheme="minorBidi"/>
          <w:smallCaps w:val="0"/>
          <w:noProof/>
          <w:sz w:val="22"/>
          <w:szCs w:val="22"/>
          <w:lang w:eastAsia="ro-RO"/>
        </w:rPr>
      </w:pPr>
      <w:hyperlink w:anchor="_Toc408437104" w:history="1">
        <w:r w:rsidR="00BB0651" w:rsidRPr="005169B6">
          <w:rPr>
            <w:rStyle w:val="Hyperlink"/>
            <w:noProof/>
          </w:rPr>
          <w:t>4.5. Concluzii</w:t>
        </w:r>
        <w:r w:rsidR="00BB0651">
          <w:rPr>
            <w:noProof/>
            <w:webHidden/>
          </w:rPr>
          <w:tab/>
        </w:r>
      </w:hyperlink>
      <w:r w:rsidR="004A1C1D">
        <w:rPr>
          <w:noProof/>
        </w:rPr>
        <w:t>147</w:t>
      </w:r>
    </w:p>
    <w:p w:rsidR="00BB0651" w:rsidRDefault="008C5B74" w:rsidP="00BB0651">
      <w:pPr>
        <w:pStyle w:val="TOC1"/>
        <w:tabs>
          <w:tab w:val="right" w:leader="dot" w:pos="9061"/>
        </w:tabs>
        <w:rPr>
          <w:rFonts w:asciiTheme="minorHAnsi" w:eastAsiaTheme="minorEastAsia" w:hAnsiTheme="minorHAnsi" w:cstheme="minorBidi"/>
          <w:b w:val="0"/>
          <w:bCs w:val="0"/>
          <w:caps w:val="0"/>
          <w:noProof/>
          <w:sz w:val="22"/>
          <w:szCs w:val="22"/>
          <w:lang w:eastAsia="ro-RO"/>
        </w:rPr>
      </w:pPr>
      <w:hyperlink w:anchor="_Toc408437105" w:history="1">
        <w:r w:rsidR="00BB0651" w:rsidRPr="005169B6">
          <w:rPr>
            <w:rStyle w:val="Hyperlink"/>
            <w:noProof/>
          </w:rPr>
          <w:t>5. CERCETĂRI APLICATIVE PRIVIND MANAGEMENTUL CUNOAŞTERII ÎN EDUCAŢIA UNIVERSITARĂ INGINEREASCĂ DIN ROMÂNIA</w:t>
        </w:r>
        <w:r w:rsidR="00BB0651">
          <w:rPr>
            <w:noProof/>
            <w:webHidden/>
          </w:rPr>
          <w:tab/>
        </w:r>
      </w:hyperlink>
      <w:r w:rsidR="004D1F59">
        <w:rPr>
          <w:noProof/>
        </w:rPr>
        <w:t>148</w:t>
      </w:r>
    </w:p>
    <w:p w:rsidR="00BB0651" w:rsidRDefault="008C5B74" w:rsidP="00BB0651">
      <w:pPr>
        <w:pStyle w:val="TOC2"/>
        <w:tabs>
          <w:tab w:val="right" w:leader="dot" w:pos="9061"/>
        </w:tabs>
        <w:rPr>
          <w:rFonts w:asciiTheme="minorHAnsi" w:eastAsiaTheme="minorEastAsia" w:hAnsiTheme="minorHAnsi" w:cstheme="minorBidi"/>
          <w:smallCaps w:val="0"/>
          <w:noProof/>
          <w:sz w:val="22"/>
          <w:szCs w:val="22"/>
          <w:lang w:eastAsia="ro-RO"/>
        </w:rPr>
      </w:pPr>
      <w:hyperlink w:anchor="_Toc408437106" w:history="1">
        <w:r w:rsidR="00BB0651" w:rsidRPr="005169B6">
          <w:rPr>
            <w:rStyle w:val="Hyperlink"/>
            <w:noProof/>
          </w:rPr>
          <w:t>5.1. Diagnoza privind utilizarea managementul cunoașterii în educaţia inginerească</w:t>
        </w:r>
        <w:r w:rsidR="00BB0651">
          <w:rPr>
            <w:noProof/>
            <w:webHidden/>
          </w:rPr>
          <w:tab/>
        </w:r>
      </w:hyperlink>
      <w:r w:rsidR="004D1F59">
        <w:rPr>
          <w:noProof/>
        </w:rPr>
        <w:t>149</w:t>
      </w:r>
    </w:p>
    <w:p w:rsidR="00BB0651" w:rsidRDefault="008C5B74" w:rsidP="00BB0651">
      <w:pPr>
        <w:pStyle w:val="TOC3"/>
        <w:tabs>
          <w:tab w:val="right" w:leader="dot" w:pos="9061"/>
        </w:tabs>
        <w:rPr>
          <w:rFonts w:asciiTheme="minorHAnsi" w:eastAsiaTheme="minorEastAsia" w:hAnsiTheme="minorHAnsi" w:cstheme="minorBidi"/>
          <w:i w:val="0"/>
          <w:iCs w:val="0"/>
          <w:noProof/>
          <w:sz w:val="22"/>
          <w:szCs w:val="22"/>
          <w:lang w:eastAsia="ro-RO"/>
        </w:rPr>
      </w:pPr>
      <w:hyperlink w:anchor="_Toc408437107" w:history="1">
        <w:r w:rsidR="00BB0651" w:rsidRPr="005169B6">
          <w:rPr>
            <w:rStyle w:val="Hyperlink"/>
            <w:noProof/>
          </w:rPr>
          <w:t>5.1.1. Utilizarea KM în activitatea de cercetare</w:t>
        </w:r>
        <w:r w:rsidR="00BB0651">
          <w:rPr>
            <w:noProof/>
            <w:webHidden/>
          </w:rPr>
          <w:tab/>
        </w:r>
      </w:hyperlink>
      <w:r w:rsidR="004D1F59">
        <w:rPr>
          <w:noProof/>
        </w:rPr>
        <w:t>149</w:t>
      </w:r>
    </w:p>
    <w:p w:rsidR="00BB0651" w:rsidRDefault="008C5B74" w:rsidP="00BB0651">
      <w:pPr>
        <w:pStyle w:val="TOC3"/>
        <w:tabs>
          <w:tab w:val="right" w:leader="dot" w:pos="9061"/>
        </w:tabs>
        <w:rPr>
          <w:rFonts w:asciiTheme="minorHAnsi" w:eastAsiaTheme="minorEastAsia" w:hAnsiTheme="minorHAnsi" w:cstheme="minorBidi"/>
          <w:i w:val="0"/>
          <w:iCs w:val="0"/>
          <w:noProof/>
          <w:sz w:val="22"/>
          <w:szCs w:val="22"/>
          <w:lang w:eastAsia="ro-RO"/>
        </w:rPr>
      </w:pPr>
      <w:hyperlink w:anchor="_Toc408437108" w:history="1">
        <w:r w:rsidR="00BB0651" w:rsidRPr="005169B6">
          <w:rPr>
            <w:rStyle w:val="Hyperlink"/>
            <w:noProof/>
          </w:rPr>
          <w:t>5.1.2. Utilizarea KM în activitatea didactică</w:t>
        </w:r>
        <w:r w:rsidR="00BB0651">
          <w:rPr>
            <w:noProof/>
            <w:webHidden/>
          </w:rPr>
          <w:tab/>
        </w:r>
      </w:hyperlink>
      <w:r w:rsidR="004D1F59">
        <w:rPr>
          <w:noProof/>
        </w:rPr>
        <w:t>160</w:t>
      </w:r>
    </w:p>
    <w:p w:rsidR="00BB0651" w:rsidRDefault="008C5B74" w:rsidP="00BB0651">
      <w:pPr>
        <w:pStyle w:val="TOC3"/>
        <w:tabs>
          <w:tab w:val="right" w:leader="dot" w:pos="9061"/>
        </w:tabs>
        <w:rPr>
          <w:rFonts w:asciiTheme="minorHAnsi" w:eastAsiaTheme="minorEastAsia" w:hAnsiTheme="minorHAnsi" w:cstheme="minorBidi"/>
          <w:i w:val="0"/>
          <w:iCs w:val="0"/>
          <w:noProof/>
          <w:sz w:val="22"/>
          <w:szCs w:val="22"/>
          <w:lang w:eastAsia="ro-RO"/>
        </w:rPr>
      </w:pPr>
      <w:hyperlink w:anchor="_Toc408437109" w:history="1">
        <w:r w:rsidR="00BB0651" w:rsidRPr="005169B6">
          <w:rPr>
            <w:rStyle w:val="Hyperlink"/>
            <w:noProof/>
          </w:rPr>
          <w:t>5.1.3. Utilizarea KM în activitatea cu studenţii</w:t>
        </w:r>
        <w:r w:rsidR="00BB0651">
          <w:rPr>
            <w:noProof/>
            <w:webHidden/>
          </w:rPr>
          <w:tab/>
        </w:r>
      </w:hyperlink>
      <w:r w:rsidR="004D1F59">
        <w:rPr>
          <w:noProof/>
        </w:rPr>
        <w:t>167</w:t>
      </w:r>
    </w:p>
    <w:p w:rsidR="00BB0651" w:rsidRDefault="008C5B74" w:rsidP="00BB0651">
      <w:pPr>
        <w:pStyle w:val="TOC3"/>
        <w:tabs>
          <w:tab w:val="right" w:leader="dot" w:pos="9061"/>
        </w:tabs>
        <w:rPr>
          <w:rFonts w:asciiTheme="minorHAnsi" w:eastAsiaTheme="minorEastAsia" w:hAnsiTheme="minorHAnsi" w:cstheme="minorBidi"/>
          <w:i w:val="0"/>
          <w:iCs w:val="0"/>
          <w:noProof/>
          <w:sz w:val="22"/>
          <w:szCs w:val="22"/>
          <w:lang w:eastAsia="ro-RO"/>
        </w:rPr>
      </w:pPr>
      <w:hyperlink w:anchor="_Toc408437110" w:history="1">
        <w:r w:rsidR="00BB0651" w:rsidRPr="005169B6">
          <w:rPr>
            <w:rStyle w:val="Hyperlink"/>
            <w:noProof/>
          </w:rPr>
          <w:t>5.1.4. Utilizarea KM în serviciile administrative</w:t>
        </w:r>
        <w:r w:rsidR="00BB0651">
          <w:rPr>
            <w:noProof/>
            <w:webHidden/>
          </w:rPr>
          <w:tab/>
        </w:r>
      </w:hyperlink>
      <w:r w:rsidR="004D1F59">
        <w:rPr>
          <w:noProof/>
        </w:rPr>
        <w:t>169</w:t>
      </w:r>
    </w:p>
    <w:p w:rsidR="00BB0651" w:rsidRDefault="008C5B74" w:rsidP="00BB0651">
      <w:pPr>
        <w:pStyle w:val="TOC3"/>
        <w:tabs>
          <w:tab w:val="right" w:leader="dot" w:pos="9061"/>
        </w:tabs>
        <w:rPr>
          <w:rFonts w:asciiTheme="minorHAnsi" w:eastAsiaTheme="minorEastAsia" w:hAnsiTheme="minorHAnsi" w:cstheme="minorBidi"/>
          <w:i w:val="0"/>
          <w:iCs w:val="0"/>
          <w:noProof/>
          <w:sz w:val="22"/>
          <w:szCs w:val="22"/>
          <w:lang w:eastAsia="ro-RO"/>
        </w:rPr>
      </w:pPr>
      <w:hyperlink w:anchor="_Toc408437111" w:history="1">
        <w:r w:rsidR="00BB0651" w:rsidRPr="005169B6">
          <w:rPr>
            <w:rStyle w:val="Hyperlink"/>
            <w:noProof/>
          </w:rPr>
          <w:t>5.1.5. Concluzii – Analiza SWOT privind utilizarea managementului cunoaşterii în cele 4 universități vizate de cercetări</w:t>
        </w:r>
        <w:r w:rsidR="00BB0651">
          <w:rPr>
            <w:noProof/>
            <w:webHidden/>
          </w:rPr>
          <w:tab/>
        </w:r>
      </w:hyperlink>
      <w:r w:rsidR="004D1F59">
        <w:rPr>
          <w:noProof/>
        </w:rPr>
        <w:t>173</w:t>
      </w:r>
    </w:p>
    <w:p w:rsidR="00BB0651" w:rsidRDefault="008C5B74" w:rsidP="00BB0651">
      <w:pPr>
        <w:pStyle w:val="TOC2"/>
        <w:tabs>
          <w:tab w:val="right" w:leader="dot" w:pos="9061"/>
        </w:tabs>
        <w:rPr>
          <w:rFonts w:asciiTheme="minorHAnsi" w:eastAsiaTheme="minorEastAsia" w:hAnsiTheme="minorHAnsi" w:cstheme="minorBidi"/>
          <w:smallCaps w:val="0"/>
          <w:noProof/>
          <w:sz w:val="22"/>
          <w:szCs w:val="22"/>
          <w:lang w:eastAsia="ro-RO"/>
        </w:rPr>
      </w:pPr>
      <w:hyperlink w:anchor="_Toc408437112" w:history="1">
        <w:r w:rsidR="00BB0651" w:rsidRPr="005169B6">
          <w:rPr>
            <w:rStyle w:val="Hyperlink"/>
            <w:noProof/>
          </w:rPr>
          <w:t>5.2. Cercetări experimentale privind stabilirea profilului de competențe și cunoștințe aferente unor potențiale echipe suport a managementului cunoașterii în educația universitară inginerească</w:t>
        </w:r>
        <w:r w:rsidR="00BB0651">
          <w:rPr>
            <w:noProof/>
            <w:webHidden/>
          </w:rPr>
          <w:tab/>
        </w:r>
      </w:hyperlink>
      <w:r w:rsidR="004D1F59">
        <w:rPr>
          <w:noProof/>
        </w:rPr>
        <w:t>182</w:t>
      </w:r>
    </w:p>
    <w:p w:rsidR="00BB0651" w:rsidRDefault="008C5B74" w:rsidP="00BB0651">
      <w:pPr>
        <w:pStyle w:val="TOC3"/>
        <w:tabs>
          <w:tab w:val="right" w:leader="dot" w:pos="9061"/>
        </w:tabs>
        <w:rPr>
          <w:rFonts w:asciiTheme="minorHAnsi" w:eastAsiaTheme="minorEastAsia" w:hAnsiTheme="minorHAnsi" w:cstheme="minorBidi"/>
          <w:i w:val="0"/>
          <w:iCs w:val="0"/>
          <w:noProof/>
          <w:sz w:val="22"/>
          <w:szCs w:val="22"/>
          <w:lang w:eastAsia="ro-RO"/>
        </w:rPr>
      </w:pPr>
      <w:hyperlink w:anchor="_Toc408437113" w:history="1">
        <w:r w:rsidR="00BB0651" w:rsidRPr="005169B6">
          <w:rPr>
            <w:rStyle w:val="Hyperlink"/>
            <w:noProof/>
          </w:rPr>
          <w:t>5.2.1. Competenţe privind managementul cunoaşterii în activitatea de cercetare</w:t>
        </w:r>
        <w:r w:rsidR="00BB0651">
          <w:rPr>
            <w:noProof/>
            <w:webHidden/>
          </w:rPr>
          <w:tab/>
        </w:r>
      </w:hyperlink>
      <w:r w:rsidR="004D1F59">
        <w:rPr>
          <w:noProof/>
        </w:rPr>
        <w:t>184</w:t>
      </w:r>
    </w:p>
    <w:p w:rsidR="00BB0651" w:rsidRDefault="008C5B74" w:rsidP="00BB0651">
      <w:pPr>
        <w:pStyle w:val="TOC3"/>
        <w:tabs>
          <w:tab w:val="right" w:leader="dot" w:pos="9061"/>
        </w:tabs>
        <w:rPr>
          <w:rFonts w:asciiTheme="minorHAnsi" w:eastAsiaTheme="minorEastAsia" w:hAnsiTheme="minorHAnsi" w:cstheme="minorBidi"/>
          <w:i w:val="0"/>
          <w:iCs w:val="0"/>
          <w:noProof/>
          <w:sz w:val="22"/>
          <w:szCs w:val="22"/>
          <w:lang w:eastAsia="ro-RO"/>
        </w:rPr>
      </w:pPr>
      <w:hyperlink w:anchor="_Toc408437114" w:history="1">
        <w:r w:rsidR="00BB0651" w:rsidRPr="005169B6">
          <w:rPr>
            <w:rStyle w:val="Hyperlink"/>
            <w:noProof/>
          </w:rPr>
          <w:t>5.2.2. Competenţe privind managementul cunoaşterii în activitatea didactică</w:t>
        </w:r>
        <w:r w:rsidR="00BB0651">
          <w:rPr>
            <w:noProof/>
            <w:webHidden/>
          </w:rPr>
          <w:tab/>
        </w:r>
      </w:hyperlink>
      <w:r w:rsidR="004D1F59">
        <w:rPr>
          <w:noProof/>
        </w:rPr>
        <w:t>188</w:t>
      </w:r>
    </w:p>
    <w:p w:rsidR="00BB0651" w:rsidRDefault="008C5B74" w:rsidP="00BB0651">
      <w:pPr>
        <w:pStyle w:val="TOC3"/>
        <w:tabs>
          <w:tab w:val="right" w:leader="dot" w:pos="9061"/>
        </w:tabs>
        <w:rPr>
          <w:rFonts w:asciiTheme="minorHAnsi" w:eastAsiaTheme="minorEastAsia" w:hAnsiTheme="minorHAnsi" w:cstheme="minorBidi"/>
          <w:i w:val="0"/>
          <w:iCs w:val="0"/>
          <w:noProof/>
          <w:sz w:val="22"/>
          <w:szCs w:val="22"/>
          <w:lang w:eastAsia="ro-RO"/>
        </w:rPr>
      </w:pPr>
      <w:hyperlink w:anchor="_Toc408437115" w:history="1">
        <w:r w:rsidR="00BB0651" w:rsidRPr="005169B6">
          <w:rPr>
            <w:rStyle w:val="Hyperlink"/>
            <w:noProof/>
          </w:rPr>
          <w:t>5.2.3. Competenţe privind managementul cunoaşterii în activitatea cu studenţii</w:t>
        </w:r>
        <w:r w:rsidR="00BB0651">
          <w:rPr>
            <w:noProof/>
            <w:webHidden/>
          </w:rPr>
          <w:tab/>
        </w:r>
      </w:hyperlink>
      <w:r w:rsidR="004D1F59">
        <w:rPr>
          <w:noProof/>
        </w:rPr>
        <w:t>191</w:t>
      </w:r>
    </w:p>
    <w:p w:rsidR="00BB0651" w:rsidRDefault="008C5B74" w:rsidP="00BB0651">
      <w:pPr>
        <w:pStyle w:val="TOC3"/>
        <w:tabs>
          <w:tab w:val="right" w:leader="dot" w:pos="9061"/>
        </w:tabs>
        <w:rPr>
          <w:rFonts w:asciiTheme="minorHAnsi" w:eastAsiaTheme="minorEastAsia" w:hAnsiTheme="minorHAnsi" w:cstheme="minorBidi"/>
          <w:i w:val="0"/>
          <w:iCs w:val="0"/>
          <w:noProof/>
          <w:sz w:val="22"/>
          <w:szCs w:val="22"/>
          <w:lang w:eastAsia="ro-RO"/>
        </w:rPr>
      </w:pPr>
      <w:hyperlink w:anchor="_Toc408437116" w:history="1">
        <w:r w:rsidR="00BB0651" w:rsidRPr="005169B6">
          <w:rPr>
            <w:rStyle w:val="Hyperlink"/>
            <w:noProof/>
          </w:rPr>
          <w:t>5.2.4. Competenţe privind managementul cunoaşterii în serviciile administrative</w:t>
        </w:r>
        <w:r w:rsidR="00BB0651">
          <w:rPr>
            <w:noProof/>
            <w:webHidden/>
          </w:rPr>
          <w:tab/>
        </w:r>
      </w:hyperlink>
      <w:r w:rsidR="004D1F59">
        <w:rPr>
          <w:noProof/>
        </w:rPr>
        <w:t>192</w:t>
      </w:r>
    </w:p>
    <w:p w:rsidR="00BB0651" w:rsidRDefault="008C5B74" w:rsidP="00BB0651">
      <w:pPr>
        <w:pStyle w:val="TOC3"/>
        <w:tabs>
          <w:tab w:val="right" w:leader="dot" w:pos="9061"/>
        </w:tabs>
        <w:rPr>
          <w:rFonts w:asciiTheme="minorHAnsi" w:eastAsiaTheme="minorEastAsia" w:hAnsiTheme="minorHAnsi" w:cstheme="minorBidi"/>
          <w:i w:val="0"/>
          <w:iCs w:val="0"/>
          <w:noProof/>
          <w:sz w:val="22"/>
          <w:szCs w:val="22"/>
          <w:lang w:eastAsia="ro-RO"/>
        </w:rPr>
      </w:pPr>
      <w:hyperlink w:anchor="_Toc408437117" w:history="1">
        <w:r w:rsidR="00BB0651" w:rsidRPr="005169B6">
          <w:rPr>
            <w:rStyle w:val="Hyperlink"/>
            <w:noProof/>
          </w:rPr>
          <w:t>5.2.5. Concluzii – profilul global de cunoștințe și competențe a membrilor potențialei echipe suport pentru managementul cunoașterii</w:t>
        </w:r>
        <w:r w:rsidR="00BB0651">
          <w:rPr>
            <w:noProof/>
            <w:webHidden/>
          </w:rPr>
          <w:tab/>
        </w:r>
      </w:hyperlink>
      <w:r w:rsidR="004D1F59">
        <w:rPr>
          <w:noProof/>
        </w:rPr>
        <w:t>194</w:t>
      </w:r>
    </w:p>
    <w:p w:rsidR="00BB0651" w:rsidRDefault="008C5B74" w:rsidP="00BB0651">
      <w:pPr>
        <w:pStyle w:val="TOC1"/>
        <w:tabs>
          <w:tab w:val="right" w:leader="dot" w:pos="9061"/>
        </w:tabs>
        <w:rPr>
          <w:rFonts w:asciiTheme="minorHAnsi" w:eastAsiaTheme="minorEastAsia" w:hAnsiTheme="minorHAnsi" w:cstheme="minorBidi"/>
          <w:b w:val="0"/>
          <w:bCs w:val="0"/>
          <w:caps w:val="0"/>
          <w:noProof/>
          <w:sz w:val="22"/>
          <w:szCs w:val="22"/>
          <w:lang w:eastAsia="ro-RO"/>
        </w:rPr>
      </w:pPr>
      <w:hyperlink w:anchor="_Toc408437118" w:history="1">
        <w:r w:rsidR="00BB0651" w:rsidRPr="005169B6">
          <w:rPr>
            <w:rStyle w:val="Hyperlink"/>
            <w:noProof/>
          </w:rPr>
          <w:t>6. EVALUAREA COMPARATIVĂ A UNIVERSITĂȚILOR CENTRATE PE CUNOAȘTERE ȘI IDENTIFICAREA MĂSURILOR DE ÎMBUNĂTĂȚIRE A MANAGEMENTULUI CUNOAȘTERII ÎN EDUCAȚIA UNIVERSITARĂ INGINEREASCĂ DIN ROMNÂNIA</w:t>
        </w:r>
        <w:r w:rsidR="00BB0651">
          <w:rPr>
            <w:noProof/>
            <w:webHidden/>
          </w:rPr>
          <w:tab/>
        </w:r>
      </w:hyperlink>
      <w:r w:rsidR="004D1F59">
        <w:rPr>
          <w:noProof/>
        </w:rPr>
        <w:t>196</w:t>
      </w:r>
    </w:p>
    <w:p w:rsidR="00BB0651" w:rsidRDefault="008C5B74" w:rsidP="00BB0651">
      <w:pPr>
        <w:pStyle w:val="TOC2"/>
        <w:tabs>
          <w:tab w:val="right" w:leader="dot" w:pos="9061"/>
        </w:tabs>
        <w:rPr>
          <w:rFonts w:asciiTheme="minorHAnsi" w:eastAsiaTheme="minorEastAsia" w:hAnsiTheme="minorHAnsi" w:cstheme="minorBidi"/>
          <w:smallCaps w:val="0"/>
          <w:noProof/>
          <w:sz w:val="22"/>
          <w:szCs w:val="22"/>
          <w:lang w:eastAsia="ro-RO"/>
        </w:rPr>
      </w:pPr>
      <w:hyperlink w:anchor="_Toc408437119" w:history="1">
        <w:r w:rsidR="00BB0651" w:rsidRPr="005169B6">
          <w:rPr>
            <w:rStyle w:val="Hyperlink"/>
            <w:noProof/>
          </w:rPr>
          <w:t>6.1. Cercetări aplicative privind identificarea și compararea dimensiunilor managementului cunoașterii în educația inginerească</w:t>
        </w:r>
        <w:r w:rsidR="00BB0651">
          <w:rPr>
            <w:noProof/>
            <w:webHidden/>
          </w:rPr>
          <w:tab/>
        </w:r>
      </w:hyperlink>
      <w:r w:rsidR="004D1F59">
        <w:rPr>
          <w:noProof/>
        </w:rPr>
        <w:t>197</w:t>
      </w:r>
    </w:p>
    <w:p w:rsidR="00BB0651" w:rsidRDefault="008C5B74" w:rsidP="00BB0651">
      <w:pPr>
        <w:pStyle w:val="TOC3"/>
        <w:tabs>
          <w:tab w:val="right" w:leader="dot" w:pos="9061"/>
        </w:tabs>
        <w:rPr>
          <w:rFonts w:asciiTheme="minorHAnsi" w:eastAsiaTheme="minorEastAsia" w:hAnsiTheme="minorHAnsi" w:cstheme="minorBidi"/>
          <w:i w:val="0"/>
          <w:iCs w:val="0"/>
          <w:noProof/>
          <w:sz w:val="22"/>
          <w:szCs w:val="22"/>
          <w:lang w:eastAsia="ro-RO"/>
        </w:rPr>
      </w:pPr>
      <w:hyperlink w:anchor="_Toc408437120" w:history="1">
        <w:r w:rsidR="00BB0651" w:rsidRPr="005169B6">
          <w:rPr>
            <w:rStyle w:val="Hyperlink"/>
            <w:noProof/>
          </w:rPr>
          <w:t>6.1.1. Priorităţi ale managementului cunoaşterii</w:t>
        </w:r>
        <w:r w:rsidR="00BB0651">
          <w:rPr>
            <w:noProof/>
            <w:webHidden/>
          </w:rPr>
          <w:tab/>
        </w:r>
      </w:hyperlink>
      <w:r w:rsidR="004D1F59">
        <w:rPr>
          <w:noProof/>
        </w:rPr>
        <w:t>198</w:t>
      </w:r>
    </w:p>
    <w:p w:rsidR="00BB0651" w:rsidRDefault="008C5B74" w:rsidP="00BB0651">
      <w:pPr>
        <w:pStyle w:val="TOC3"/>
        <w:tabs>
          <w:tab w:val="right" w:leader="dot" w:pos="9061"/>
        </w:tabs>
        <w:rPr>
          <w:rFonts w:asciiTheme="minorHAnsi" w:eastAsiaTheme="minorEastAsia" w:hAnsiTheme="minorHAnsi" w:cstheme="minorBidi"/>
          <w:i w:val="0"/>
          <w:iCs w:val="0"/>
          <w:noProof/>
          <w:sz w:val="22"/>
          <w:szCs w:val="22"/>
          <w:lang w:eastAsia="ro-RO"/>
        </w:rPr>
      </w:pPr>
      <w:hyperlink w:anchor="_Toc408437121" w:history="1">
        <w:r w:rsidR="00BB0651" w:rsidRPr="005169B6">
          <w:rPr>
            <w:rStyle w:val="Hyperlink"/>
            <w:noProof/>
          </w:rPr>
          <w:t>6.1.2. Necesităţi ale managementului cunoaşterii</w:t>
        </w:r>
        <w:r w:rsidR="00BB0651">
          <w:rPr>
            <w:noProof/>
            <w:webHidden/>
          </w:rPr>
          <w:tab/>
        </w:r>
      </w:hyperlink>
      <w:r w:rsidR="004D1F59">
        <w:rPr>
          <w:noProof/>
        </w:rPr>
        <w:t>201</w:t>
      </w:r>
    </w:p>
    <w:p w:rsidR="00BB0651" w:rsidRDefault="008C5B74" w:rsidP="00BB0651">
      <w:pPr>
        <w:pStyle w:val="TOC3"/>
        <w:tabs>
          <w:tab w:val="right" w:leader="dot" w:pos="9061"/>
        </w:tabs>
        <w:rPr>
          <w:rFonts w:asciiTheme="minorHAnsi" w:eastAsiaTheme="minorEastAsia" w:hAnsiTheme="minorHAnsi" w:cstheme="minorBidi"/>
          <w:i w:val="0"/>
          <w:iCs w:val="0"/>
          <w:noProof/>
          <w:sz w:val="22"/>
          <w:szCs w:val="22"/>
          <w:lang w:eastAsia="ro-RO"/>
        </w:rPr>
      </w:pPr>
      <w:hyperlink w:anchor="_Toc408437122" w:history="1">
        <w:r w:rsidR="00BB0651" w:rsidRPr="005169B6">
          <w:rPr>
            <w:rStyle w:val="Hyperlink"/>
            <w:noProof/>
          </w:rPr>
          <w:t>6.1.3. Instrumente ale managementului cunoaşterii</w:t>
        </w:r>
        <w:r w:rsidR="00BB0651">
          <w:rPr>
            <w:noProof/>
            <w:webHidden/>
          </w:rPr>
          <w:tab/>
        </w:r>
      </w:hyperlink>
      <w:r w:rsidR="004D1F59">
        <w:rPr>
          <w:noProof/>
        </w:rPr>
        <w:t>204</w:t>
      </w:r>
    </w:p>
    <w:p w:rsidR="00BB0651" w:rsidRDefault="008C5B74" w:rsidP="00BB0651">
      <w:pPr>
        <w:pStyle w:val="TOC3"/>
        <w:tabs>
          <w:tab w:val="right" w:leader="dot" w:pos="9061"/>
        </w:tabs>
        <w:rPr>
          <w:rFonts w:asciiTheme="minorHAnsi" w:eastAsiaTheme="minorEastAsia" w:hAnsiTheme="minorHAnsi" w:cstheme="minorBidi"/>
          <w:i w:val="0"/>
          <w:iCs w:val="0"/>
          <w:noProof/>
          <w:sz w:val="22"/>
          <w:szCs w:val="22"/>
          <w:lang w:eastAsia="ro-RO"/>
        </w:rPr>
      </w:pPr>
      <w:hyperlink w:anchor="_Toc408437123" w:history="1">
        <w:r w:rsidR="00BB0651" w:rsidRPr="005169B6">
          <w:rPr>
            <w:rStyle w:val="Hyperlink"/>
            <w:noProof/>
          </w:rPr>
          <w:t>6.1.4. Suportul administrativ și al top managementului pentru managementul cunoaşterii</w:t>
        </w:r>
        <w:r w:rsidR="00BB0651">
          <w:rPr>
            <w:noProof/>
            <w:webHidden/>
          </w:rPr>
          <w:tab/>
        </w:r>
      </w:hyperlink>
      <w:r w:rsidR="004D1F59">
        <w:rPr>
          <w:noProof/>
        </w:rPr>
        <w:t>209</w:t>
      </w:r>
    </w:p>
    <w:p w:rsidR="00BB0651" w:rsidRDefault="008C5B74" w:rsidP="00BB0651">
      <w:pPr>
        <w:pStyle w:val="TOC2"/>
        <w:tabs>
          <w:tab w:val="right" w:leader="dot" w:pos="9061"/>
        </w:tabs>
        <w:rPr>
          <w:rFonts w:asciiTheme="minorHAnsi" w:eastAsiaTheme="minorEastAsia" w:hAnsiTheme="minorHAnsi" w:cstheme="minorBidi"/>
          <w:smallCaps w:val="0"/>
          <w:noProof/>
          <w:sz w:val="22"/>
          <w:szCs w:val="22"/>
          <w:lang w:eastAsia="ro-RO"/>
        </w:rPr>
      </w:pPr>
      <w:hyperlink w:anchor="_Toc408437124" w:history="1">
        <w:r w:rsidR="00BB0651" w:rsidRPr="005169B6">
          <w:rPr>
            <w:rStyle w:val="Hyperlink"/>
            <w:noProof/>
          </w:rPr>
          <w:t>6.2. Concluzii privind analiza comparativă a dimensiunilor managementului cunoașterii în educația inginerească</w:t>
        </w:r>
        <w:r w:rsidR="00BB0651">
          <w:rPr>
            <w:noProof/>
            <w:webHidden/>
          </w:rPr>
          <w:tab/>
        </w:r>
      </w:hyperlink>
      <w:r w:rsidR="004D1F59">
        <w:rPr>
          <w:noProof/>
        </w:rPr>
        <w:t>213</w:t>
      </w:r>
    </w:p>
    <w:p w:rsidR="00BB0651" w:rsidRDefault="008C5B74" w:rsidP="00BB0651">
      <w:pPr>
        <w:pStyle w:val="TOC3"/>
        <w:tabs>
          <w:tab w:val="right" w:leader="dot" w:pos="9061"/>
        </w:tabs>
        <w:rPr>
          <w:rFonts w:asciiTheme="minorHAnsi" w:eastAsiaTheme="minorEastAsia" w:hAnsiTheme="minorHAnsi" w:cstheme="minorBidi"/>
          <w:i w:val="0"/>
          <w:iCs w:val="0"/>
          <w:noProof/>
          <w:sz w:val="22"/>
          <w:szCs w:val="22"/>
          <w:lang w:eastAsia="ro-RO"/>
        </w:rPr>
      </w:pPr>
      <w:hyperlink w:anchor="_Toc408437125" w:history="1">
        <w:r w:rsidR="00BB0651" w:rsidRPr="005169B6">
          <w:rPr>
            <w:rStyle w:val="Hyperlink"/>
            <w:noProof/>
          </w:rPr>
          <w:t>6.2.1. Comparație privind percepția priorităților managementului cunoașterii</w:t>
        </w:r>
        <w:r w:rsidR="00BB0651">
          <w:rPr>
            <w:noProof/>
            <w:webHidden/>
          </w:rPr>
          <w:tab/>
        </w:r>
      </w:hyperlink>
      <w:r w:rsidR="004D1F59">
        <w:rPr>
          <w:noProof/>
        </w:rPr>
        <w:t>213</w:t>
      </w:r>
    </w:p>
    <w:p w:rsidR="00BB0651" w:rsidRDefault="008C5B74" w:rsidP="00BB0651">
      <w:pPr>
        <w:pStyle w:val="TOC3"/>
        <w:tabs>
          <w:tab w:val="right" w:leader="dot" w:pos="9061"/>
        </w:tabs>
        <w:rPr>
          <w:rFonts w:asciiTheme="minorHAnsi" w:eastAsiaTheme="minorEastAsia" w:hAnsiTheme="minorHAnsi" w:cstheme="minorBidi"/>
          <w:i w:val="0"/>
          <w:iCs w:val="0"/>
          <w:noProof/>
          <w:sz w:val="22"/>
          <w:szCs w:val="22"/>
          <w:lang w:eastAsia="ro-RO"/>
        </w:rPr>
      </w:pPr>
      <w:hyperlink w:anchor="_Toc408437126" w:history="1">
        <w:r w:rsidR="00BB0651" w:rsidRPr="005169B6">
          <w:rPr>
            <w:rStyle w:val="Hyperlink"/>
            <w:noProof/>
          </w:rPr>
          <w:t>6.2.2. Comparație privind percepția necesităților managementului cunoașterii</w:t>
        </w:r>
        <w:r w:rsidR="00BB0651">
          <w:rPr>
            <w:noProof/>
            <w:webHidden/>
          </w:rPr>
          <w:tab/>
        </w:r>
      </w:hyperlink>
      <w:r w:rsidR="004D1F59">
        <w:rPr>
          <w:noProof/>
        </w:rPr>
        <w:t>214</w:t>
      </w:r>
    </w:p>
    <w:p w:rsidR="00BB0651" w:rsidRDefault="008C5B74" w:rsidP="00BB0651">
      <w:pPr>
        <w:pStyle w:val="TOC3"/>
        <w:tabs>
          <w:tab w:val="right" w:leader="dot" w:pos="9061"/>
        </w:tabs>
        <w:rPr>
          <w:rFonts w:asciiTheme="minorHAnsi" w:eastAsiaTheme="minorEastAsia" w:hAnsiTheme="minorHAnsi" w:cstheme="minorBidi"/>
          <w:i w:val="0"/>
          <w:iCs w:val="0"/>
          <w:noProof/>
          <w:sz w:val="22"/>
          <w:szCs w:val="22"/>
          <w:lang w:eastAsia="ro-RO"/>
        </w:rPr>
      </w:pPr>
      <w:hyperlink w:anchor="_Toc408437127" w:history="1">
        <w:r w:rsidR="00BB0651" w:rsidRPr="005169B6">
          <w:rPr>
            <w:rStyle w:val="Hyperlink"/>
            <w:noProof/>
          </w:rPr>
          <w:t>6.2.3. Comparație privind percepția instrumentelor managementului cunoașterii</w:t>
        </w:r>
        <w:r w:rsidR="00BB0651">
          <w:rPr>
            <w:noProof/>
            <w:webHidden/>
          </w:rPr>
          <w:tab/>
        </w:r>
      </w:hyperlink>
      <w:r w:rsidR="004D1F59">
        <w:rPr>
          <w:noProof/>
        </w:rPr>
        <w:t>216</w:t>
      </w:r>
    </w:p>
    <w:p w:rsidR="00BB0651" w:rsidRDefault="008C5B74" w:rsidP="00BB0651">
      <w:pPr>
        <w:pStyle w:val="TOC3"/>
        <w:tabs>
          <w:tab w:val="right" w:leader="dot" w:pos="9061"/>
        </w:tabs>
        <w:rPr>
          <w:rFonts w:asciiTheme="minorHAnsi" w:eastAsiaTheme="minorEastAsia" w:hAnsiTheme="minorHAnsi" w:cstheme="minorBidi"/>
          <w:i w:val="0"/>
          <w:iCs w:val="0"/>
          <w:noProof/>
          <w:sz w:val="22"/>
          <w:szCs w:val="22"/>
          <w:lang w:eastAsia="ro-RO"/>
        </w:rPr>
      </w:pPr>
      <w:hyperlink w:anchor="_Toc408437128" w:history="1">
        <w:r w:rsidR="00BB0651" w:rsidRPr="005169B6">
          <w:rPr>
            <w:rStyle w:val="Hyperlink"/>
            <w:noProof/>
          </w:rPr>
          <w:t>6.2.4. Comparație privind percepția asupra suportului administrativ și al top managementului pentru managementul cunoașterii</w:t>
        </w:r>
        <w:r w:rsidR="00BB0651">
          <w:rPr>
            <w:noProof/>
            <w:webHidden/>
          </w:rPr>
          <w:tab/>
        </w:r>
      </w:hyperlink>
      <w:r w:rsidR="004D1F59">
        <w:rPr>
          <w:noProof/>
        </w:rPr>
        <w:t>219</w:t>
      </w:r>
    </w:p>
    <w:p w:rsidR="00BB0651" w:rsidRDefault="008C5B74" w:rsidP="00BB0651">
      <w:pPr>
        <w:pStyle w:val="TOC3"/>
        <w:tabs>
          <w:tab w:val="right" w:leader="dot" w:pos="9061"/>
        </w:tabs>
        <w:rPr>
          <w:rFonts w:asciiTheme="minorHAnsi" w:eastAsiaTheme="minorEastAsia" w:hAnsiTheme="minorHAnsi" w:cstheme="minorBidi"/>
          <w:i w:val="0"/>
          <w:iCs w:val="0"/>
          <w:noProof/>
          <w:sz w:val="22"/>
          <w:szCs w:val="22"/>
          <w:lang w:eastAsia="ro-RO"/>
        </w:rPr>
      </w:pPr>
      <w:hyperlink w:anchor="_Toc408437129" w:history="1">
        <w:r w:rsidR="00BB0651" w:rsidRPr="005169B6">
          <w:rPr>
            <w:rStyle w:val="Hyperlink"/>
            <w:noProof/>
          </w:rPr>
          <w:t>6.2.5. Sinteza analizei comparative</w:t>
        </w:r>
        <w:r w:rsidR="00BB0651">
          <w:rPr>
            <w:noProof/>
            <w:webHidden/>
          </w:rPr>
          <w:tab/>
        </w:r>
      </w:hyperlink>
      <w:r w:rsidR="004D1F59">
        <w:rPr>
          <w:noProof/>
        </w:rPr>
        <w:t>221</w:t>
      </w:r>
    </w:p>
    <w:p w:rsidR="00BB0651" w:rsidRDefault="008C5B74" w:rsidP="00BB0651">
      <w:pPr>
        <w:pStyle w:val="TOC1"/>
        <w:tabs>
          <w:tab w:val="right" w:leader="dot" w:pos="9061"/>
        </w:tabs>
        <w:rPr>
          <w:rFonts w:asciiTheme="minorHAnsi" w:eastAsiaTheme="minorEastAsia" w:hAnsiTheme="minorHAnsi" w:cstheme="minorBidi"/>
          <w:b w:val="0"/>
          <w:bCs w:val="0"/>
          <w:caps w:val="0"/>
          <w:noProof/>
          <w:sz w:val="22"/>
          <w:szCs w:val="22"/>
          <w:lang w:eastAsia="ro-RO"/>
        </w:rPr>
      </w:pPr>
      <w:hyperlink w:anchor="_Toc408437130" w:history="1">
        <w:r w:rsidR="00BB0651" w:rsidRPr="005169B6">
          <w:rPr>
            <w:rStyle w:val="Hyperlink"/>
            <w:noProof/>
          </w:rPr>
          <w:t>7. CONCLUZII. CONTRIBUŢII PERSONALE. DIRECȚII VIITOARE DE CERCETARE</w:t>
        </w:r>
      </w:hyperlink>
      <w:r w:rsidR="004D1F59">
        <w:rPr>
          <w:noProof/>
        </w:rPr>
        <w:t>……………………………………………224</w:t>
      </w:r>
    </w:p>
    <w:p w:rsidR="00BB0651" w:rsidRDefault="008C5B74" w:rsidP="00BB0651">
      <w:pPr>
        <w:pStyle w:val="TOC2"/>
        <w:tabs>
          <w:tab w:val="right" w:leader="dot" w:pos="9061"/>
        </w:tabs>
        <w:rPr>
          <w:rFonts w:asciiTheme="minorHAnsi" w:eastAsiaTheme="minorEastAsia" w:hAnsiTheme="minorHAnsi" w:cstheme="minorBidi"/>
          <w:smallCaps w:val="0"/>
          <w:noProof/>
          <w:sz w:val="22"/>
          <w:szCs w:val="22"/>
          <w:lang w:eastAsia="ro-RO"/>
        </w:rPr>
      </w:pPr>
      <w:hyperlink w:anchor="_Toc408437131" w:history="1">
        <w:r w:rsidR="00BB0651" w:rsidRPr="005169B6">
          <w:rPr>
            <w:rStyle w:val="Hyperlink"/>
            <w:noProof/>
          </w:rPr>
          <w:t>7.1. Concluzii generale</w:t>
        </w:r>
        <w:r w:rsidR="00BB0651">
          <w:rPr>
            <w:noProof/>
            <w:webHidden/>
          </w:rPr>
          <w:tab/>
        </w:r>
      </w:hyperlink>
      <w:r w:rsidR="004D1F59">
        <w:rPr>
          <w:noProof/>
        </w:rPr>
        <w:t>224</w:t>
      </w:r>
    </w:p>
    <w:p w:rsidR="00BB0651" w:rsidRDefault="008C5B74" w:rsidP="00BB0651">
      <w:pPr>
        <w:pStyle w:val="TOC3"/>
        <w:tabs>
          <w:tab w:val="right" w:leader="dot" w:pos="9061"/>
        </w:tabs>
        <w:rPr>
          <w:rFonts w:asciiTheme="minorHAnsi" w:eastAsiaTheme="minorEastAsia" w:hAnsiTheme="minorHAnsi" w:cstheme="minorBidi"/>
          <w:i w:val="0"/>
          <w:iCs w:val="0"/>
          <w:noProof/>
          <w:sz w:val="22"/>
          <w:szCs w:val="22"/>
          <w:lang w:eastAsia="ro-RO"/>
        </w:rPr>
      </w:pPr>
      <w:hyperlink w:anchor="_Toc408437132" w:history="1">
        <w:r w:rsidR="00BB0651" w:rsidRPr="005169B6">
          <w:rPr>
            <w:rStyle w:val="Hyperlink"/>
            <w:noProof/>
          </w:rPr>
          <w:t>7.1.1. Asupra cercetărilor bibliografice (capitolele 1, 2, 3)</w:t>
        </w:r>
        <w:r w:rsidR="00BB0651">
          <w:rPr>
            <w:noProof/>
            <w:webHidden/>
          </w:rPr>
          <w:tab/>
        </w:r>
      </w:hyperlink>
      <w:r w:rsidR="004D1F59">
        <w:rPr>
          <w:noProof/>
        </w:rPr>
        <w:t>224</w:t>
      </w:r>
    </w:p>
    <w:p w:rsidR="00BB0651" w:rsidRDefault="008C5B74" w:rsidP="00BB0651">
      <w:pPr>
        <w:pStyle w:val="TOC3"/>
        <w:tabs>
          <w:tab w:val="right" w:leader="dot" w:pos="9061"/>
        </w:tabs>
        <w:rPr>
          <w:rFonts w:asciiTheme="minorHAnsi" w:eastAsiaTheme="minorEastAsia" w:hAnsiTheme="minorHAnsi" w:cstheme="minorBidi"/>
          <w:i w:val="0"/>
          <w:iCs w:val="0"/>
          <w:noProof/>
          <w:sz w:val="22"/>
          <w:szCs w:val="22"/>
          <w:lang w:eastAsia="ro-RO"/>
        </w:rPr>
      </w:pPr>
      <w:hyperlink w:anchor="_Toc408437133" w:history="1">
        <w:r w:rsidR="00BB0651" w:rsidRPr="005169B6">
          <w:rPr>
            <w:rStyle w:val="Hyperlink"/>
            <w:noProof/>
          </w:rPr>
          <w:t>7.1.2. Asupra cercetărilor teoretice (capitolul 4)</w:t>
        </w:r>
        <w:r w:rsidR="00BB0651">
          <w:rPr>
            <w:noProof/>
            <w:webHidden/>
          </w:rPr>
          <w:tab/>
        </w:r>
      </w:hyperlink>
      <w:r w:rsidR="004D1F59">
        <w:rPr>
          <w:noProof/>
        </w:rPr>
        <w:t>227</w:t>
      </w:r>
    </w:p>
    <w:p w:rsidR="00BB0651" w:rsidRDefault="008C5B74" w:rsidP="00BB0651">
      <w:pPr>
        <w:pStyle w:val="TOC3"/>
        <w:tabs>
          <w:tab w:val="right" w:leader="dot" w:pos="9061"/>
        </w:tabs>
        <w:rPr>
          <w:rFonts w:asciiTheme="minorHAnsi" w:eastAsiaTheme="minorEastAsia" w:hAnsiTheme="minorHAnsi" w:cstheme="minorBidi"/>
          <w:i w:val="0"/>
          <w:iCs w:val="0"/>
          <w:noProof/>
          <w:sz w:val="22"/>
          <w:szCs w:val="22"/>
          <w:lang w:eastAsia="ro-RO"/>
        </w:rPr>
      </w:pPr>
      <w:hyperlink w:anchor="_Toc408437134" w:history="1">
        <w:r w:rsidR="00BB0651" w:rsidRPr="005169B6">
          <w:rPr>
            <w:rStyle w:val="Hyperlink"/>
            <w:noProof/>
          </w:rPr>
          <w:t>7.1.3. Asupra cercetărilor aplicative (capitolul 5 și 6)</w:t>
        </w:r>
        <w:r w:rsidR="00BB0651">
          <w:rPr>
            <w:noProof/>
            <w:webHidden/>
          </w:rPr>
          <w:tab/>
        </w:r>
      </w:hyperlink>
      <w:r w:rsidR="004D1F59">
        <w:rPr>
          <w:noProof/>
        </w:rPr>
        <w:t>227</w:t>
      </w:r>
    </w:p>
    <w:p w:rsidR="00BB0651" w:rsidRDefault="008C5B74" w:rsidP="00BB0651">
      <w:pPr>
        <w:pStyle w:val="TOC2"/>
        <w:tabs>
          <w:tab w:val="right" w:leader="dot" w:pos="9061"/>
        </w:tabs>
        <w:rPr>
          <w:rFonts w:asciiTheme="minorHAnsi" w:eastAsiaTheme="minorEastAsia" w:hAnsiTheme="minorHAnsi" w:cstheme="minorBidi"/>
          <w:smallCaps w:val="0"/>
          <w:noProof/>
          <w:sz w:val="22"/>
          <w:szCs w:val="22"/>
          <w:lang w:eastAsia="ro-RO"/>
        </w:rPr>
      </w:pPr>
      <w:hyperlink w:anchor="_Toc408437135" w:history="1">
        <w:r w:rsidR="00BB0651" w:rsidRPr="005169B6">
          <w:rPr>
            <w:rStyle w:val="Hyperlink"/>
            <w:noProof/>
          </w:rPr>
          <w:t>7.2. Limitări metodologice și practice</w:t>
        </w:r>
        <w:r w:rsidR="00BB0651">
          <w:rPr>
            <w:noProof/>
            <w:webHidden/>
          </w:rPr>
          <w:tab/>
        </w:r>
      </w:hyperlink>
      <w:r w:rsidR="004D1F59">
        <w:rPr>
          <w:noProof/>
        </w:rPr>
        <w:t>229</w:t>
      </w:r>
    </w:p>
    <w:p w:rsidR="00BB0651" w:rsidRDefault="008C5B74" w:rsidP="00BB0651">
      <w:pPr>
        <w:pStyle w:val="TOC2"/>
        <w:tabs>
          <w:tab w:val="right" w:leader="dot" w:pos="9061"/>
        </w:tabs>
        <w:rPr>
          <w:rFonts w:asciiTheme="minorHAnsi" w:eastAsiaTheme="minorEastAsia" w:hAnsiTheme="minorHAnsi" w:cstheme="minorBidi"/>
          <w:smallCaps w:val="0"/>
          <w:noProof/>
          <w:sz w:val="22"/>
          <w:szCs w:val="22"/>
          <w:lang w:eastAsia="ro-RO"/>
        </w:rPr>
      </w:pPr>
      <w:hyperlink w:anchor="_Toc408437136" w:history="1">
        <w:r w:rsidR="00BB0651" w:rsidRPr="005169B6">
          <w:rPr>
            <w:rStyle w:val="Hyperlink"/>
            <w:noProof/>
          </w:rPr>
          <w:t>7.3. Contribuții personale</w:t>
        </w:r>
        <w:r w:rsidR="00BB0651">
          <w:rPr>
            <w:noProof/>
            <w:webHidden/>
          </w:rPr>
          <w:tab/>
        </w:r>
      </w:hyperlink>
      <w:r w:rsidR="004D1F59">
        <w:rPr>
          <w:noProof/>
        </w:rPr>
        <w:t>229</w:t>
      </w:r>
    </w:p>
    <w:p w:rsidR="00BB0651" w:rsidRDefault="008C5B74" w:rsidP="00BB0651">
      <w:pPr>
        <w:pStyle w:val="TOC3"/>
        <w:tabs>
          <w:tab w:val="right" w:leader="dot" w:pos="9061"/>
        </w:tabs>
        <w:rPr>
          <w:rFonts w:asciiTheme="minorHAnsi" w:eastAsiaTheme="minorEastAsia" w:hAnsiTheme="minorHAnsi" w:cstheme="minorBidi"/>
          <w:i w:val="0"/>
          <w:iCs w:val="0"/>
          <w:noProof/>
          <w:sz w:val="22"/>
          <w:szCs w:val="22"/>
          <w:lang w:eastAsia="ro-RO"/>
        </w:rPr>
      </w:pPr>
      <w:hyperlink w:anchor="_Toc408437137" w:history="1">
        <w:r w:rsidR="00BB0651" w:rsidRPr="005169B6">
          <w:rPr>
            <w:rStyle w:val="Hyperlink"/>
            <w:noProof/>
          </w:rPr>
          <w:t>7.3.1. În planul cercetărilor asupra referențialului bibliografic de specialitate</w:t>
        </w:r>
        <w:r w:rsidR="00BB0651">
          <w:rPr>
            <w:noProof/>
            <w:webHidden/>
          </w:rPr>
          <w:tab/>
        </w:r>
      </w:hyperlink>
      <w:r w:rsidR="004D1F59">
        <w:rPr>
          <w:noProof/>
        </w:rPr>
        <w:t>229</w:t>
      </w:r>
    </w:p>
    <w:p w:rsidR="00BB0651" w:rsidRDefault="008C5B74" w:rsidP="00BB0651">
      <w:pPr>
        <w:pStyle w:val="TOC3"/>
        <w:tabs>
          <w:tab w:val="right" w:leader="dot" w:pos="9061"/>
        </w:tabs>
        <w:rPr>
          <w:rFonts w:asciiTheme="minorHAnsi" w:eastAsiaTheme="minorEastAsia" w:hAnsiTheme="minorHAnsi" w:cstheme="minorBidi"/>
          <w:i w:val="0"/>
          <w:iCs w:val="0"/>
          <w:noProof/>
          <w:sz w:val="22"/>
          <w:szCs w:val="22"/>
          <w:lang w:eastAsia="ro-RO"/>
        </w:rPr>
      </w:pPr>
      <w:hyperlink w:anchor="_Toc408437138" w:history="1">
        <w:r w:rsidR="00BB0651" w:rsidRPr="005169B6">
          <w:rPr>
            <w:rStyle w:val="Hyperlink"/>
            <w:noProof/>
          </w:rPr>
          <w:t>7.3.2. În planul dezvoltărilor teoretice</w:t>
        </w:r>
        <w:r w:rsidR="00BB0651">
          <w:rPr>
            <w:noProof/>
            <w:webHidden/>
          </w:rPr>
          <w:tab/>
        </w:r>
      </w:hyperlink>
      <w:r w:rsidR="004D1F59">
        <w:rPr>
          <w:noProof/>
        </w:rPr>
        <w:t>230</w:t>
      </w:r>
    </w:p>
    <w:p w:rsidR="00BB0651" w:rsidRDefault="008C5B74" w:rsidP="00BB0651">
      <w:pPr>
        <w:pStyle w:val="TOC3"/>
        <w:tabs>
          <w:tab w:val="right" w:leader="dot" w:pos="9061"/>
        </w:tabs>
        <w:rPr>
          <w:rFonts w:asciiTheme="minorHAnsi" w:eastAsiaTheme="minorEastAsia" w:hAnsiTheme="minorHAnsi" w:cstheme="minorBidi"/>
          <w:i w:val="0"/>
          <w:iCs w:val="0"/>
          <w:noProof/>
          <w:sz w:val="22"/>
          <w:szCs w:val="22"/>
          <w:lang w:eastAsia="ro-RO"/>
        </w:rPr>
      </w:pPr>
      <w:hyperlink w:anchor="_Toc408437139" w:history="1">
        <w:r w:rsidR="00BB0651" w:rsidRPr="005169B6">
          <w:rPr>
            <w:rStyle w:val="Hyperlink"/>
            <w:noProof/>
          </w:rPr>
          <w:t>7.3.3. În planul cercetărilor aplicative</w:t>
        </w:r>
        <w:r w:rsidR="00BB0651">
          <w:rPr>
            <w:noProof/>
            <w:webHidden/>
          </w:rPr>
          <w:tab/>
        </w:r>
      </w:hyperlink>
      <w:r w:rsidR="004D1F59">
        <w:rPr>
          <w:noProof/>
        </w:rPr>
        <w:t>231</w:t>
      </w:r>
    </w:p>
    <w:p w:rsidR="00BB0651" w:rsidRDefault="008C5B74" w:rsidP="00BB0651">
      <w:pPr>
        <w:pStyle w:val="TOC2"/>
        <w:tabs>
          <w:tab w:val="right" w:leader="dot" w:pos="9061"/>
        </w:tabs>
        <w:rPr>
          <w:rFonts w:asciiTheme="minorHAnsi" w:eastAsiaTheme="minorEastAsia" w:hAnsiTheme="minorHAnsi" w:cstheme="minorBidi"/>
          <w:smallCaps w:val="0"/>
          <w:noProof/>
          <w:sz w:val="22"/>
          <w:szCs w:val="22"/>
          <w:lang w:eastAsia="ro-RO"/>
        </w:rPr>
      </w:pPr>
      <w:hyperlink w:anchor="_Toc408437140" w:history="1">
        <w:r w:rsidR="00BB0651" w:rsidRPr="005169B6">
          <w:rPr>
            <w:rStyle w:val="Hyperlink"/>
            <w:noProof/>
          </w:rPr>
          <w:t>7.4. Direcții viitoare de cercetare</w:t>
        </w:r>
        <w:r w:rsidR="00BB0651">
          <w:rPr>
            <w:noProof/>
            <w:webHidden/>
          </w:rPr>
          <w:tab/>
        </w:r>
      </w:hyperlink>
      <w:r w:rsidR="004D1F59">
        <w:rPr>
          <w:noProof/>
        </w:rPr>
        <w:t>231</w:t>
      </w:r>
    </w:p>
    <w:p w:rsidR="00BB0651" w:rsidRDefault="008C5B74" w:rsidP="00BB0651">
      <w:pPr>
        <w:pStyle w:val="TOC1"/>
        <w:tabs>
          <w:tab w:val="right" w:leader="dot" w:pos="9061"/>
        </w:tabs>
        <w:rPr>
          <w:rFonts w:asciiTheme="minorHAnsi" w:eastAsiaTheme="minorEastAsia" w:hAnsiTheme="minorHAnsi" w:cstheme="minorBidi"/>
          <w:b w:val="0"/>
          <w:bCs w:val="0"/>
          <w:caps w:val="0"/>
          <w:noProof/>
          <w:sz w:val="22"/>
          <w:szCs w:val="22"/>
          <w:lang w:eastAsia="ro-RO"/>
        </w:rPr>
      </w:pPr>
      <w:hyperlink w:anchor="_Toc408437141" w:history="1">
        <w:r w:rsidR="00BB0651" w:rsidRPr="005169B6">
          <w:rPr>
            <w:rStyle w:val="Hyperlink"/>
            <w:noProof/>
          </w:rPr>
          <w:t>8. BIBLIOGRAFIE</w:t>
        </w:r>
        <w:r w:rsidR="00BB0651">
          <w:rPr>
            <w:noProof/>
            <w:webHidden/>
          </w:rPr>
          <w:tab/>
        </w:r>
      </w:hyperlink>
      <w:r w:rsidR="004D1F59">
        <w:rPr>
          <w:noProof/>
        </w:rPr>
        <w:t>232</w:t>
      </w:r>
    </w:p>
    <w:p w:rsidR="00BB0651" w:rsidRDefault="008C5B74" w:rsidP="00BB0651">
      <w:pPr>
        <w:pStyle w:val="TOC1"/>
        <w:tabs>
          <w:tab w:val="right" w:leader="dot" w:pos="9061"/>
        </w:tabs>
        <w:rPr>
          <w:rFonts w:asciiTheme="minorHAnsi" w:eastAsiaTheme="minorEastAsia" w:hAnsiTheme="minorHAnsi" w:cstheme="minorBidi"/>
          <w:b w:val="0"/>
          <w:bCs w:val="0"/>
          <w:caps w:val="0"/>
          <w:noProof/>
          <w:sz w:val="22"/>
          <w:szCs w:val="22"/>
          <w:lang w:eastAsia="ro-RO"/>
        </w:rPr>
      </w:pPr>
      <w:hyperlink w:anchor="_Toc408437142" w:history="1">
        <w:r w:rsidR="00BB0651" w:rsidRPr="005169B6">
          <w:rPr>
            <w:rStyle w:val="Hyperlink"/>
            <w:noProof/>
          </w:rPr>
          <w:t>9. ANEXE</w:t>
        </w:r>
        <w:r w:rsidR="00BB0651">
          <w:rPr>
            <w:noProof/>
            <w:webHidden/>
          </w:rPr>
          <w:tab/>
        </w:r>
      </w:hyperlink>
      <w:r w:rsidR="004D1F59">
        <w:rPr>
          <w:noProof/>
        </w:rPr>
        <w:t>242</w:t>
      </w:r>
    </w:p>
    <w:p w:rsidR="00BB0651" w:rsidRDefault="008C5B74" w:rsidP="00BB0651">
      <w:pPr>
        <w:pStyle w:val="TOC1"/>
        <w:tabs>
          <w:tab w:val="right" w:leader="dot" w:pos="9061"/>
        </w:tabs>
        <w:rPr>
          <w:rFonts w:asciiTheme="minorHAnsi" w:eastAsiaTheme="minorEastAsia" w:hAnsiTheme="minorHAnsi" w:cstheme="minorBidi"/>
          <w:b w:val="0"/>
          <w:bCs w:val="0"/>
          <w:caps w:val="0"/>
          <w:noProof/>
          <w:sz w:val="22"/>
          <w:szCs w:val="22"/>
          <w:lang w:eastAsia="ro-RO"/>
        </w:rPr>
      </w:pPr>
      <w:hyperlink w:anchor="_Toc408437143" w:history="1">
        <w:r w:rsidR="00BB0651" w:rsidRPr="005169B6">
          <w:rPr>
            <w:rStyle w:val="Hyperlink"/>
            <w:rFonts w:ascii="Verdana" w:hAnsi="Verdana"/>
            <w:noProof/>
          </w:rPr>
          <w:t>ANEXA 1</w:t>
        </w:r>
        <w:r w:rsidR="00BB0651">
          <w:rPr>
            <w:noProof/>
            <w:webHidden/>
          </w:rPr>
          <w:tab/>
        </w:r>
      </w:hyperlink>
      <w:r w:rsidR="004D1F59">
        <w:rPr>
          <w:noProof/>
        </w:rPr>
        <w:t>242</w:t>
      </w:r>
    </w:p>
    <w:p w:rsidR="00BB0651" w:rsidRDefault="008C5B74" w:rsidP="00BB0651">
      <w:pPr>
        <w:pStyle w:val="TOC1"/>
        <w:tabs>
          <w:tab w:val="right" w:leader="dot" w:pos="9061"/>
        </w:tabs>
        <w:rPr>
          <w:rFonts w:asciiTheme="minorHAnsi" w:eastAsiaTheme="minorEastAsia" w:hAnsiTheme="minorHAnsi" w:cstheme="minorBidi"/>
          <w:b w:val="0"/>
          <w:bCs w:val="0"/>
          <w:caps w:val="0"/>
          <w:noProof/>
          <w:sz w:val="22"/>
          <w:szCs w:val="22"/>
          <w:lang w:eastAsia="ro-RO"/>
        </w:rPr>
      </w:pPr>
      <w:hyperlink w:anchor="_Toc408437144" w:history="1">
        <w:r w:rsidR="00BB0651" w:rsidRPr="005169B6">
          <w:rPr>
            <w:rStyle w:val="Hyperlink"/>
            <w:rFonts w:ascii="Verdana" w:hAnsi="Verdana"/>
            <w:noProof/>
          </w:rPr>
          <w:t>ANEXA 2</w:t>
        </w:r>
        <w:r w:rsidR="00BB0651">
          <w:rPr>
            <w:noProof/>
            <w:webHidden/>
          </w:rPr>
          <w:tab/>
        </w:r>
      </w:hyperlink>
      <w:r w:rsidR="004D1F59">
        <w:rPr>
          <w:noProof/>
        </w:rPr>
        <w:t>249</w:t>
      </w:r>
      <w:bookmarkStart w:id="1" w:name="_GoBack"/>
      <w:bookmarkEnd w:id="1"/>
    </w:p>
    <w:p w:rsidR="00BB0651" w:rsidRPr="00E1019E" w:rsidRDefault="00BB0651" w:rsidP="00BB0651">
      <w:pPr>
        <w:rPr>
          <w:rFonts w:ascii="Verdana" w:hAnsi="Verdana"/>
        </w:rPr>
      </w:pPr>
      <w:r w:rsidRPr="00E1019E">
        <w:rPr>
          <w:rFonts w:ascii="Verdana" w:hAnsi="Verdana"/>
        </w:rPr>
        <w:fldChar w:fldCharType="end"/>
      </w:r>
    </w:p>
    <w:p w:rsidR="00BB0651" w:rsidRPr="00E1019E" w:rsidRDefault="00BB0651" w:rsidP="00BB0651">
      <w:pPr>
        <w:rPr>
          <w:rFonts w:ascii="Verdana" w:hAnsi="Verdana"/>
        </w:rPr>
      </w:pPr>
    </w:p>
    <w:p w:rsidR="00BB0651" w:rsidRDefault="00BB0651" w:rsidP="00BB0651">
      <w:pPr>
        <w:spacing w:after="200"/>
      </w:pPr>
      <w:r>
        <w:br w:type="page"/>
      </w:r>
    </w:p>
    <w:p w:rsidR="00BB0651" w:rsidRPr="00485041" w:rsidRDefault="00BB0651" w:rsidP="00BB0651">
      <w:pPr>
        <w:pStyle w:val="Heading2"/>
        <w:spacing w:before="0" w:after="0"/>
      </w:pPr>
      <w:bookmarkStart w:id="2" w:name="_Toc408437047"/>
      <w:r w:rsidRPr="00485041">
        <w:lastRenderedPageBreak/>
        <w:t>1. Motivarea și importanța temei de cercetare alese</w:t>
      </w:r>
      <w:bookmarkEnd w:id="2"/>
    </w:p>
    <w:p w:rsidR="00BB0651" w:rsidRPr="00485041" w:rsidRDefault="00BB0651" w:rsidP="00BB0651">
      <w:pPr>
        <w:ind w:firstLine="709"/>
        <w:jc w:val="both"/>
        <w:rPr>
          <w:rFonts w:ascii="Verdana" w:hAnsi="Verdana"/>
          <w:color w:val="000000"/>
          <w:sz w:val="20"/>
        </w:rPr>
      </w:pPr>
    </w:p>
    <w:p w:rsidR="00BB0651" w:rsidRPr="00485041" w:rsidRDefault="00BB0651" w:rsidP="00BB0651">
      <w:pPr>
        <w:pStyle w:val="NormalWeb"/>
        <w:shd w:val="clear" w:color="auto" w:fill="FFFFFF"/>
        <w:spacing w:before="0" w:beforeAutospacing="0" w:after="0" w:afterAutospacing="0"/>
        <w:ind w:firstLine="709"/>
        <w:jc w:val="both"/>
        <w:rPr>
          <w:rFonts w:ascii="Verdana" w:hAnsi="Verdana" w:cs="Arial"/>
          <w:color w:val="252525"/>
          <w:sz w:val="20"/>
        </w:rPr>
      </w:pPr>
      <w:r w:rsidRPr="00485041">
        <w:rPr>
          <w:rFonts w:ascii="Verdana" w:hAnsi="Verdana" w:cs="Arial"/>
          <w:b/>
          <w:bCs/>
          <w:color w:val="252525"/>
          <w:sz w:val="20"/>
          <w:shd w:val="clear" w:color="auto" w:fill="FFFFFF"/>
        </w:rPr>
        <w:t xml:space="preserve">Universitatea </w:t>
      </w:r>
      <w:r w:rsidRPr="00485041">
        <w:rPr>
          <w:rFonts w:ascii="Verdana" w:hAnsi="Verdana" w:cs="Arial"/>
          <w:color w:val="252525"/>
          <w:sz w:val="20"/>
          <w:shd w:val="clear" w:color="auto" w:fill="FFFFFF"/>
        </w:rPr>
        <w:t xml:space="preserve">(din latinescul </w:t>
      </w:r>
      <w:r w:rsidRPr="00485041">
        <w:rPr>
          <w:rFonts w:ascii="Verdana" w:hAnsi="Verdana" w:cs="Arial"/>
          <w:i/>
          <w:iCs/>
          <w:color w:val="252525"/>
          <w:sz w:val="20"/>
          <w:shd w:val="clear" w:color="auto" w:fill="FFFFFF"/>
        </w:rPr>
        <w:t>universitas</w:t>
      </w:r>
      <w:r w:rsidRPr="00485041">
        <w:rPr>
          <w:rFonts w:ascii="Verdana" w:hAnsi="Verdana" w:cs="Arial"/>
          <w:color w:val="252525"/>
          <w:sz w:val="20"/>
          <w:shd w:val="clear" w:color="auto" w:fill="FFFFFF"/>
        </w:rPr>
        <w:t xml:space="preserve">, desemnând totalitate, uniune, comunitate de profesori și studenți) este o instituție de învățământ superior organizată în facultăți care conferă grade academice. </w:t>
      </w:r>
      <w:r w:rsidRPr="00485041">
        <w:rPr>
          <w:rFonts w:ascii="Verdana" w:hAnsi="Verdana" w:cs="Arial"/>
          <w:color w:val="252525"/>
          <w:sz w:val="20"/>
        </w:rPr>
        <w:t>Caracteristicile principale ale unei universități sunt determinate de două criterii administrative</w:t>
      </w:r>
      <w:r w:rsidRPr="00485041">
        <w:rPr>
          <w:rStyle w:val="FootnoteReference"/>
          <w:rFonts w:ascii="Verdana" w:hAnsi="Verdana" w:cs="Arial"/>
          <w:color w:val="252525"/>
          <w:sz w:val="20"/>
        </w:rPr>
        <w:footnoteReference w:id="1"/>
      </w:r>
      <w:r w:rsidRPr="00485041">
        <w:rPr>
          <w:rFonts w:ascii="Verdana" w:hAnsi="Verdana" w:cs="Arial"/>
          <w:color w:val="252525"/>
          <w:sz w:val="20"/>
        </w:rPr>
        <w:t>: organizarea în facultăți după diferite domenii de specialitate și structurarea studiilor în conformitate cu gradele academice (diplome) conferite.</w:t>
      </w:r>
    </w:p>
    <w:p w:rsidR="00BB0651" w:rsidRPr="00485041" w:rsidRDefault="00BB0651" w:rsidP="00BB0651">
      <w:pPr>
        <w:pStyle w:val="NormalWeb"/>
        <w:shd w:val="clear" w:color="auto" w:fill="FFFFFF"/>
        <w:spacing w:before="0" w:beforeAutospacing="0" w:after="0" w:afterAutospacing="0"/>
        <w:ind w:firstLine="709"/>
        <w:jc w:val="both"/>
        <w:rPr>
          <w:rFonts w:ascii="Verdana" w:hAnsi="Verdana"/>
          <w:sz w:val="20"/>
        </w:rPr>
      </w:pPr>
      <w:r w:rsidRPr="00485041">
        <w:rPr>
          <w:rFonts w:ascii="Verdana" w:hAnsi="Verdana" w:cs="Arial"/>
          <w:color w:val="252525"/>
          <w:sz w:val="20"/>
        </w:rPr>
        <w:t>Evoluția universității din antichitate și până în prezent este legată indisolubil de evoluția proceselor de cunoaștere și învățare (precum și de managementul acestora).</w:t>
      </w:r>
      <w:r w:rsidRPr="00485041">
        <w:rPr>
          <w:rFonts w:ascii="Verdana" w:hAnsi="Verdana"/>
          <w:sz w:val="20"/>
        </w:rPr>
        <w:t xml:space="preserve">Universitatea </w:t>
      </w:r>
      <w:r w:rsidRPr="00485041">
        <w:rPr>
          <w:rFonts w:ascii="Verdana" w:hAnsi="Verdana" w:cs="Arial"/>
          <w:sz w:val="20"/>
        </w:rPr>
        <w:t>și complexitatea, diversitatea proceselor asociate acesteia (î</w:t>
      </w:r>
      <w:r w:rsidRPr="00485041">
        <w:rPr>
          <w:rFonts w:ascii="Verdana" w:hAnsi="Verdana"/>
          <w:sz w:val="20"/>
        </w:rPr>
        <w:t>nvă</w:t>
      </w:r>
      <w:r w:rsidRPr="00485041">
        <w:rPr>
          <w:rFonts w:ascii="Verdana" w:hAnsi="Verdana" w:cs="Arial"/>
          <w:sz w:val="20"/>
        </w:rPr>
        <w:t>ț</w:t>
      </w:r>
      <w:r w:rsidRPr="00485041">
        <w:rPr>
          <w:rFonts w:ascii="Verdana" w:hAnsi="Verdana"/>
          <w:sz w:val="20"/>
        </w:rPr>
        <w:t>ământului superior, în general) este un subiect aflat tot mai mult în centrul aten</w:t>
      </w:r>
      <w:r w:rsidRPr="00485041">
        <w:rPr>
          <w:rFonts w:ascii="Verdana" w:hAnsi="Verdana" w:cs="Arial"/>
          <w:sz w:val="20"/>
        </w:rPr>
        <w:t>ț</w:t>
      </w:r>
      <w:r w:rsidRPr="00485041">
        <w:rPr>
          <w:rFonts w:ascii="Verdana" w:hAnsi="Verdana"/>
          <w:sz w:val="20"/>
        </w:rPr>
        <w:t>iei, din numeroase perspective în ultimele decenii, datorită importan</w:t>
      </w:r>
      <w:r w:rsidRPr="00485041">
        <w:rPr>
          <w:rFonts w:ascii="Verdana" w:hAnsi="Verdana" w:cs="Arial"/>
          <w:sz w:val="20"/>
        </w:rPr>
        <w:t>ț</w:t>
      </w:r>
      <w:r w:rsidRPr="00485041">
        <w:rPr>
          <w:rFonts w:ascii="Verdana" w:hAnsi="Verdana"/>
          <w:sz w:val="20"/>
        </w:rPr>
        <w:t>ei pe care acesta o prezintă în contextul actual al dezvoltării societă</w:t>
      </w:r>
      <w:r w:rsidRPr="00485041">
        <w:rPr>
          <w:rFonts w:ascii="Verdana" w:hAnsi="Verdana" w:cs="Arial"/>
          <w:sz w:val="20"/>
        </w:rPr>
        <w:t>ții</w:t>
      </w:r>
      <w:r w:rsidRPr="00485041">
        <w:rPr>
          <w:rFonts w:ascii="Verdana" w:hAnsi="Verdana"/>
          <w:sz w:val="20"/>
        </w:rPr>
        <w:t>. Acesta poate fi abordat din mai multe perspective, fiind corelat, atât la nivel na</w:t>
      </w:r>
      <w:r w:rsidRPr="00485041">
        <w:rPr>
          <w:rFonts w:ascii="Verdana" w:hAnsi="Verdana" w:cs="Arial"/>
          <w:sz w:val="20"/>
        </w:rPr>
        <w:t>ț</w:t>
      </w:r>
      <w:r w:rsidRPr="00485041">
        <w:rPr>
          <w:rFonts w:ascii="Verdana" w:hAnsi="Verdana"/>
          <w:sz w:val="20"/>
        </w:rPr>
        <w:t xml:space="preserve">ional, cât </w:t>
      </w:r>
      <w:r w:rsidRPr="00485041">
        <w:rPr>
          <w:rFonts w:ascii="Verdana" w:hAnsi="Verdana" w:cs="Arial"/>
          <w:sz w:val="20"/>
        </w:rPr>
        <w:t>ș</w:t>
      </w:r>
      <w:r w:rsidRPr="00485041">
        <w:rPr>
          <w:rFonts w:ascii="Verdana" w:hAnsi="Verdana"/>
          <w:sz w:val="20"/>
        </w:rPr>
        <w:t>i global, cu sfera socială, economică, culturală sau politică. În acest cadru, managementul academic este definit ca un spa</w:t>
      </w:r>
      <w:r w:rsidRPr="00485041">
        <w:rPr>
          <w:rFonts w:ascii="Verdana" w:hAnsi="Verdana" w:cs="Arial"/>
          <w:sz w:val="20"/>
        </w:rPr>
        <w:t>ț</w:t>
      </w:r>
      <w:r w:rsidRPr="00485041">
        <w:rPr>
          <w:rFonts w:ascii="Verdana" w:hAnsi="Verdana"/>
          <w:sz w:val="20"/>
        </w:rPr>
        <w:t xml:space="preserve">iu al provocărilor </w:t>
      </w:r>
      <w:r w:rsidRPr="00485041">
        <w:rPr>
          <w:rFonts w:ascii="Verdana" w:hAnsi="Verdana" w:cs="Arial"/>
          <w:sz w:val="20"/>
        </w:rPr>
        <w:t>ș</w:t>
      </w:r>
      <w:r w:rsidRPr="00485041">
        <w:rPr>
          <w:rFonts w:ascii="Verdana" w:hAnsi="Verdana"/>
          <w:sz w:val="20"/>
        </w:rPr>
        <w:t>i al cerin</w:t>
      </w:r>
      <w:r w:rsidRPr="00485041">
        <w:rPr>
          <w:rFonts w:ascii="Verdana" w:hAnsi="Verdana" w:cs="Arial"/>
          <w:sz w:val="20"/>
        </w:rPr>
        <w:t>ț</w:t>
      </w:r>
      <w:r w:rsidRPr="00485041">
        <w:rPr>
          <w:rFonts w:ascii="Verdana" w:hAnsi="Verdana"/>
          <w:sz w:val="20"/>
        </w:rPr>
        <w:t>elor perpetue de îmbunătă</w:t>
      </w:r>
      <w:r w:rsidRPr="00485041">
        <w:rPr>
          <w:rFonts w:ascii="Verdana" w:hAnsi="Verdana" w:cs="Arial"/>
          <w:sz w:val="20"/>
        </w:rPr>
        <w:t>ț</w:t>
      </w:r>
      <w:r w:rsidRPr="00485041">
        <w:rPr>
          <w:rFonts w:ascii="Verdana" w:hAnsi="Verdana"/>
          <w:sz w:val="20"/>
        </w:rPr>
        <w:t>ire.</w:t>
      </w:r>
    </w:p>
    <w:p w:rsidR="00BB0651" w:rsidRPr="00485041" w:rsidRDefault="00BB0651" w:rsidP="00BB0651">
      <w:pPr>
        <w:pStyle w:val="NormalWeb"/>
        <w:shd w:val="clear" w:color="auto" w:fill="FFFFFF"/>
        <w:spacing w:before="0" w:beforeAutospacing="0" w:after="0" w:afterAutospacing="0"/>
        <w:ind w:firstLine="709"/>
        <w:jc w:val="both"/>
        <w:rPr>
          <w:rFonts w:ascii="Verdana" w:hAnsi="Verdana"/>
          <w:sz w:val="20"/>
        </w:rPr>
      </w:pPr>
      <w:r w:rsidRPr="00485041">
        <w:rPr>
          <w:rFonts w:ascii="Verdana" w:hAnsi="Verdana"/>
          <w:i/>
          <w:sz w:val="20"/>
        </w:rPr>
        <w:t>Lucrarea de fa</w:t>
      </w:r>
      <w:r w:rsidRPr="00485041">
        <w:rPr>
          <w:rFonts w:ascii="Verdana" w:hAnsi="Verdana" w:cs="Arial"/>
          <w:i/>
          <w:sz w:val="20"/>
        </w:rPr>
        <w:t>ț</w:t>
      </w:r>
      <w:r w:rsidRPr="00485041">
        <w:rPr>
          <w:rFonts w:ascii="Verdana" w:hAnsi="Verdana"/>
          <w:i/>
          <w:sz w:val="20"/>
        </w:rPr>
        <w:t>ă are ca</w:t>
      </w:r>
      <w:r w:rsidRPr="00485041">
        <w:rPr>
          <w:rFonts w:ascii="Verdana" w:hAnsi="Verdana"/>
          <w:sz w:val="20"/>
        </w:rPr>
        <w:t xml:space="preserve"> </w:t>
      </w:r>
      <w:r w:rsidRPr="00485041">
        <w:rPr>
          <w:rFonts w:ascii="Verdana" w:hAnsi="Verdana"/>
          <w:i/>
          <w:sz w:val="20"/>
        </w:rPr>
        <w:t xml:space="preserve">scop să ofere o perspectivă nouă asupra managementului academic </w:t>
      </w:r>
      <w:r w:rsidRPr="00485041">
        <w:rPr>
          <w:rFonts w:ascii="Verdana" w:hAnsi="Verdana" w:cs="Arial"/>
          <w:i/>
          <w:sz w:val="20"/>
        </w:rPr>
        <w:t>ș</w:t>
      </w:r>
      <w:r w:rsidRPr="00485041">
        <w:rPr>
          <w:rFonts w:ascii="Verdana" w:hAnsi="Verdana"/>
          <w:i/>
          <w:sz w:val="20"/>
        </w:rPr>
        <w:t>i a modalită</w:t>
      </w:r>
      <w:r w:rsidRPr="00485041">
        <w:rPr>
          <w:rFonts w:ascii="Verdana" w:hAnsi="Verdana" w:cs="Arial"/>
          <w:i/>
          <w:sz w:val="20"/>
        </w:rPr>
        <w:t>ț</w:t>
      </w:r>
      <w:r w:rsidRPr="00485041">
        <w:rPr>
          <w:rFonts w:ascii="Verdana" w:hAnsi="Verdana"/>
          <w:i/>
          <w:sz w:val="20"/>
        </w:rPr>
        <w:t>ilor de perfec</w:t>
      </w:r>
      <w:r w:rsidRPr="00485041">
        <w:rPr>
          <w:rFonts w:ascii="Verdana" w:hAnsi="Verdana" w:cs="Arial"/>
          <w:i/>
          <w:sz w:val="20"/>
        </w:rPr>
        <w:t>ț</w:t>
      </w:r>
      <w:r w:rsidRPr="00485041">
        <w:rPr>
          <w:rFonts w:ascii="Verdana" w:hAnsi="Verdana"/>
          <w:i/>
          <w:sz w:val="20"/>
        </w:rPr>
        <w:t>ionare a acestuia în contextul actual al societă</w:t>
      </w:r>
      <w:r w:rsidRPr="00485041">
        <w:rPr>
          <w:rFonts w:ascii="Verdana" w:hAnsi="Verdana" w:cs="Arial"/>
          <w:i/>
          <w:sz w:val="20"/>
        </w:rPr>
        <w:t>ții bazate pe cunoaștere, al manifestării pregnante, multilaterale a managementului cunoașterii</w:t>
      </w:r>
      <w:r w:rsidRPr="00485041">
        <w:rPr>
          <w:rFonts w:ascii="Verdana" w:hAnsi="Verdana"/>
          <w:sz w:val="20"/>
        </w:rPr>
        <w:t>. În acest demers, s-a urmărit descrierea, definirea unei noi perspective (proprie originală) asupra modului în care problema proceselor asociate învă</w:t>
      </w:r>
      <w:r w:rsidRPr="00485041">
        <w:rPr>
          <w:rFonts w:ascii="Verdana" w:hAnsi="Verdana" w:cs="Arial"/>
          <w:sz w:val="20"/>
        </w:rPr>
        <w:t>ț</w:t>
      </w:r>
      <w:r w:rsidRPr="00485041">
        <w:rPr>
          <w:rFonts w:ascii="Verdana" w:hAnsi="Verdana"/>
          <w:sz w:val="20"/>
        </w:rPr>
        <w:t>ământului superior (universită</w:t>
      </w:r>
      <w:r w:rsidRPr="00485041">
        <w:rPr>
          <w:rFonts w:ascii="Verdana" w:hAnsi="Verdana" w:cs="Arial"/>
          <w:sz w:val="20"/>
        </w:rPr>
        <w:t xml:space="preserve">ții în general și educației universitare inginerești, în special) </w:t>
      </w:r>
      <w:r w:rsidRPr="00485041">
        <w:rPr>
          <w:rFonts w:ascii="Verdana" w:hAnsi="Verdana"/>
          <w:sz w:val="20"/>
        </w:rPr>
        <w:t xml:space="preserve">poate fi abordată. Prin urmare, cercetările efectuate </w:t>
      </w:r>
      <w:r w:rsidRPr="00485041">
        <w:rPr>
          <w:rFonts w:ascii="Verdana" w:hAnsi="Verdana" w:cs="Arial"/>
          <w:sz w:val="20"/>
        </w:rPr>
        <w:t xml:space="preserve">și rezultatele obținute </w:t>
      </w:r>
      <w:r w:rsidRPr="00485041">
        <w:rPr>
          <w:rFonts w:ascii="Verdana" w:hAnsi="Verdana"/>
          <w:sz w:val="20"/>
        </w:rPr>
        <w:t>au vizat aspecte mai pu</w:t>
      </w:r>
      <w:r w:rsidRPr="00485041">
        <w:rPr>
          <w:rFonts w:ascii="Verdana" w:hAnsi="Verdana" w:cs="Arial"/>
          <w:sz w:val="20"/>
        </w:rPr>
        <w:t>țin abordate pe plan național,</w:t>
      </w:r>
      <w:r w:rsidRPr="00485041">
        <w:rPr>
          <w:rFonts w:ascii="Verdana" w:hAnsi="Verdana"/>
          <w:sz w:val="20"/>
        </w:rPr>
        <w:t xml:space="preserve"> în studii de specialitate </w:t>
      </w:r>
      <w:r w:rsidRPr="00485041">
        <w:rPr>
          <w:rFonts w:ascii="Verdana" w:hAnsi="Verdana" w:cs="Arial"/>
          <w:sz w:val="20"/>
        </w:rPr>
        <w:t>ș</w:t>
      </w:r>
      <w:r w:rsidRPr="00485041">
        <w:rPr>
          <w:rFonts w:ascii="Verdana" w:hAnsi="Verdana"/>
          <w:sz w:val="20"/>
        </w:rPr>
        <w:t xml:space="preserve">i care, în opinia noastră, merită să fie dezbătute </w:t>
      </w:r>
      <w:r w:rsidRPr="00485041">
        <w:rPr>
          <w:rFonts w:ascii="Verdana" w:hAnsi="Verdana" w:cs="Arial"/>
          <w:sz w:val="20"/>
        </w:rPr>
        <w:t>și analizate pentru a oferi soluții de îmbunătățire a situației existente</w:t>
      </w:r>
      <w:r w:rsidRPr="00485041">
        <w:rPr>
          <w:rStyle w:val="FootnoteReference"/>
          <w:rFonts w:ascii="Verdana" w:hAnsi="Verdana" w:cs="Arial"/>
          <w:sz w:val="20"/>
        </w:rPr>
        <w:footnoteReference w:id="2"/>
      </w:r>
      <w:r w:rsidRPr="00485041">
        <w:rPr>
          <w:rFonts w:ascii="Verdana" w:hAnsi="Verdana"/>
          <w:sz w:val="20"/>
        </w:rPr>
        <w:t>, având în vedere noul cadru legislativ oferit de Legea Educației Naționale nr. 1/2011.</w:t>
      </w:r>
    </w:p>
    <w:p w:rsidR="00BB0651" w:rsidRPr="00485041" w:rsidRDefault="00BB0651" w:rsidP="00BB0651">
      <w:pPr>
        <w:pStyle w:val="NormalWeb"/>
        <w:shd w:val="clear" w:color="auto" w:fill="FFFFFF"/>
        <w:spacing w:before="0" w:beforeAutospacing="0" w:after="0" w:afterAutospacing="0"/>
        <w:ind w:firstLine="709"/>
        <w:jc w:val="both"/>
        <w:rPr>
          <w:rFonts w:ascii="Verdana" w:hAnsi="Verdana"/>
          <w:sz w:val="20"/>
        </w:rPr>
      </w:pPr>
      <w:r w:rsidRPr="00485041">
        <w:rPr>
          <w:rFonts w:ascii="Verdana" w:hAnsi="Verdana"/>
          <w:sz w:val="20"/>
        </w:rPr>
        <w:t xml:space="preserve">În viziunea prezentei lucrări, managementul cunoașterii în educația universitară este un domeniu vast care a vizat trei direcții organizatorice: cea instituțională (cu referire la asigurarea serviciilor suport), cea a activităților didactice și cea a activităților de cercetare științifică. Am decis ca cercetarea efectuată în cadrul programului doctoral să aibă în vedere toate activitățile aferente direcțiilor organizatorice universitare mai sus menționate, precum și tot ceea ce implică acestea din punct de vedere al proceselor de managementului cunoașterii. </w:t>
      </w:r>
    </w:p>
    <w:p w:rsidR="00BB0651" w:rsidRPr="00485041" w:rsidRDefault="00BB0651" w:rsidP="00BB0651">
      <w:pPr>
        <w:pStyle w:val="NormalWeb"/>
        <w:shd w:val="clear" w:color="auto" w:fill="FFFFFF"/>
        <w:spacing w:before="0" w:beforeAutospacing="0" w:after="0" w:afterAutospacing="0"/>
        <w:ind w:firstLine="709"/>
        <w:jc w:val="both"/>
        <w:rPr>
          <w:rFonts w:ascii="Verdana" w:hAnsi="Verdana"/>
          <w:sz w:val="20"/>
        </w:rPr>
      </w:pPr>
      <w:r w:rsidRPr="00485041">
        <w:rPr>
          <w:rFonts w:ascii="Verdana" w:hAnsi="Verdana"/>
          <w:sz w:val="20"/>
        </w:rPr>
        <w:t xml:space="preserve">Considerăm importanța managementului cunoașterii în educația universitară în legătură directă cu locul pe care îl ocupă universitatea în societatea actuală (societatea bazată pe cunoaștere și inovare, dar și sub impactul transformărilor spre societatea responsabilității). De aceea, atenția noastră s-a oprit, înainte de toate, asupra universității ca instituție, asupra locului pe care aceasta îl are în societatea contemporană și asupra rolului pe care îl joacă în tot acest ansamblu. În opinia noastră, universitatea se propune astăzi drept cea mai importantă resursă a cunoașterii și cel mai influent mijloc de a o transmite (transfera), disemina și partaja. Prin urmare, misiunea și funcțiunile universității, dar și responsabilitățile vis-a-vis de societate, reprezintă cadrul la care trebuie să se raporteze rezultatele cercetărilor și analiza acestora. </w:t>
      </w:r>
    </w:p>
    <w:p w:rsidR="00BB0651" w:rsidRPr="00485041" w:rsidRDefault="00BB0651" w:rsidP="00BB0651">
      <w:pPr>
        <w:pStyle w:val="NormalWeb"/>
        <w:shd w:val="clear" w:color="auto" w:fill="FFFFFF"/>
        <w:spacing w:before="0" w:beforeAutospacing="0" w:after="0" w:afterAutospacing="0"/>
        <w:ind w:firstLine="709"/>
        <w:jc w:val="both"/>
        <w:rPr>
          <w:rFonts w:ascii="Verdana" w:hAnsi="Verdana"/>
          <w:sz w:val="20"/>
        </w:rPr>
      </w:pPr>
      <w:r w:rsidRPr="00485041">
        <w:rPr>
          <w:rFonts w:ascii="Verdana" w:hAnsi="Verdana"/>
          <w:sz w:val="20"/>
        </w:rPr>
        <w:t xml:space="preserve">Dincolo de a fi cel mai important depozitar de cunoștințe și dincolo de faptul că dispune de mecanisme bine puse la punct de a transmite pe diferite canale aceste cunoștințe, universitatea devine tot mai importantă din perspectiva socială. Această instituție este, la ora actuală, un reper al inteligenței, capacității, creativității și spiritualității umane la superlativ, ceea ce contribuie la modelarea societății într-un </w:t>
      </w:r>
      <w:r w:rsidRPr="00485041">
        <w:rPr>
          <w:rFonts w:ascii="Verdana" w:hAnsi="Verdana"/>
          <w:sz w:val="20"/>
        </w:rPr>
        <w:lastRenderedPageBreak/>
        <w:t xml:space="preserve">anumit sens. Universitatea reprezintă un motor care, atât la nivel național, cât și la nivel global, generează forța pentru a merge înainte și dă și direcția de mers în egală măsură. </w:t>
      </w:r>
    </w:p>
    <w:p w:rsidR="00BB0651" w:rsidRPr="00485041" w:rsidRDefault="00BB0651" w:rsidP="00BB0651">
      <w:pPr>
        <w:pStyle w:val="NormalWeb"/>
        <w:shd w:val="clear" w:color="auto" w:fill="FFFFFF"/>
        <w:spacing w:before="0" w:beforeAutospacing="0" w:after="0" w:afterAutospacing="0"/>
        <w:ind w:firstLine="709"/>
        <w:jc w:val="both"/>
        <w:rPr>
          <w:rFonts w:ascii="Verdana" w:hAnsi="Verdana"/>
          <w:sz w:val="20"/>
        </w:rPr>
      </w:pPr>
      <w:r w:rsidRPr="00485041">
        <w:rPr>
          <w:rFonts w:ascii="Verdana" w:hAnsi="Verdana"/>
          <w:sz w:val="20"/>
        </w:rPr>
        <w:t xml:space="preserve">Mai mult decât a fi un atribut al societății ultra-moderne sau post-moderne (a cunoașterii și inovării) în care trăim, universitatea este, în opinia noastră, o emblemă a acestei societăți. Apărute aproape în aceeași perioadă în urmă cu un mileniu, Biserica și Universitatea ca instituții au avut un drum comun până la un moment dat. Dacă în urmă cu câteva sute de ani, Biserica organiza și modela întreaga existență a societății, putem spune că același rol revine azi Universității. În acest context, se conturează rolul determinant și deosebit de important pe care universitatea îl are față de societate și din această perspectivă ne propunem să analizăm diferitele fațete ale managementului cunoașterii în educația universitară și felul în care acesta poate contribui la generarea performanței, a excelenței pentru atingerea unui nivel de competitivitate sustenabil (chiar și în cazul organizației de tip universitate, având în vedere piața educațională națională sau internațională). </w:t>
      </w:r>
    </w:p>
    <w:p w:rsidR="00BB0651" w:rsidRPr="00485041" w:rsidRDefault="00BB0651" w:rsidP="00BB0651">
      <w:pPr>
        <w:pStyle w:val="NormalWeb"/>
        <w:shd w:val="clear" w:color="auto" w:fill="FFFFFF"/>
        <w:spacing w:before="0" w:beforeAutospacing="0" w:after="0" w:afterAutospacing="0"/>
        <w:ind w:firstLine="709"/>
        <w:jc w:val="both"/>
        <w:rPr>
          <w:rFonts w:ascii="Verdana" w:hAnsi="Verdana"/>
          <w:sz w:val="20"/>
        </w:rPr>
      </w:pPr>
      <w:r w:rsidRPr="00485041">
        <w:rPr>
          <w:rFonts w:ascii="Verdana" w:hAnsi="Verdana"/>
          <w:sz w:val="20"/>
        </w:rPr>
        <w:t xml:space="preserve">Un alt aspect considerat în definirea și abordarea temei de cercetare a prezentei lucrării se referă la conceptul de management academic înțeles din perspectivă multidisciplinară. Pornind de la faptul că managementul este o „filosofie aplicată” ale cărui rezultate se întâmplă să primească, „de cele mai multe ori, o expresie economică” (Abrudan, 2011), am considerat necesară abordarea transdisciplinară sau multidisciplinară a managementului academic, luând în considerare și contextul mediului extern anterior descris succint (societatea bazată pe cunoaștere și inovare aflată în tranziție spre societatea responsabilității). </w:t>
      </w:r>
    </w:p>
    <w:p w:rsidR="00BB0651" w:rsidRPr="00485041" w:rsidRDefault="00BB0651" w:rsidP="00BB0651">
      <w:pPr>
        <w:pStyle w:val="NormalWeb"/>
        <w:shd w:val="clear" w:color="auto" w:fill="FFFFFF"/>
        <w:spacing w:before="0" w:beforeAutospacing="0" w:after="0" w:afterAutospacing="0"/>
        <w:ind w:firstLine="709"/>
        <w:jc w:val="both"/>
        <w:rPr>
          <w:rFonts w:ascii="Verdana" w:hAnsi="Verdana"/>
          <w:sz w:val="20"/>
        </w:rPr>
      </w:pPr>
      <w:r w:rsidRPr="00485041">
        <w:rPr>
          <w:rFonts w:ascii="Verdana" w:hAnsi="Verdana"/>
          <w:sz w:val="20"/>
        </w:rPr>
        <w:t>În opinia noastră, abordarea transdisciplinară sau multidisciplinară în aplicarea managementului cunoașterii în cadrul instituțiilor academice, poate fi cheia spre găsire unor soluții de îmbunătățire a managementului academic în ansamblu.</w:t>
      </w:r>
    </w:p>
    <w:p w:rsidR="00BB0651" w:rsidRPr="00485041" w:rsidRDefault="00BB0651" w:rsidP="00BB0651">
      <w:pPr>
        <w:pStyle w:val="NormalWeb"/>
        <w:shd w:val="clear" w:color="auto" w:fill="FFFFFF"/>
        <w:spacing w:before="0" w:beforeAutospacing="0" w:after="0" w:afterAutospacing="0"/>
        <w:ind w:firstLine="709"/>
        <w:jc w:val="both"/>
        <w:rPr>
          <w:rFonts w:ascii="Verdana" w:hAnsi="Verdana"/>
          <w:sz w:val="20"/>
        </w:rPr>
      </w:pPr>
    </w:p>
    <w:p w:rsidR="00BB0651" w:rsidRPr="00485041" w:rsidRDefault="00BB0651" w:rsidP="00BB0651">
      <w:pPr>
        <w:pStyle w:val="NormalWeb"/>
        <w:shd w:val="clear" w:color="auto" w:fill="FFFFFF"/>
        <w:spacing w:before="0" w:beforeAutospacing="0" w:after="0" w:afterAutospacing="0"/>
        <w:ind w:firstLine="709"/>
        <w:jc w:val="both"/>
        <w:rPr>
          <w:rFonts w:ascii="Verdana" w:hAnsi="Verdana"/>
          <w:sz w:val="20"/>
        </w:rPr>
      </w:pPr>
    </w:p>
    <w:p w:rsidR="00BB0651" w:rsidRPr="00485041" w:rsidRDefault="00BB0651" w:rsidP="00BB0651">
      <w:pPr>
        <w:pStyle w:val="Heading2"/>
        <w:spacing w:before="0" w:after="0"/>
      </w:pPr>
      <w:bookmarkStart w:id="3" w:name="_Toc408437048"/>
      <w:r w:rsidRPr="00485041">
        <w:t xml:space="preserve">2. Obiectivele cercetării. </w:t>
      </w:r>
      <w:r w:rsidR="00485041" w:rsidRPr="00485041">
        <w:t>s</w:t>
      </w:r>
      <w:r w:rsidRPr="00485041">
        <w:t>tructur</w:t>
      </w:r>
      <w:r w:rsidR="00485041" w:rsidRPr="00485041">
        <w:t>a</w:t>
      </w:r>
      <w:r w:rsidRPr="00485041">
        <w:t xml:space="preserve"> şi problematic</w:t>
      </w:r>
      <w:r w:rsidR="00485041" w:rsidRPr="00485041">
        <w:t>a cercetării</w:t>
      </w:r>
      <w:bookmarkEnd w:id="3"/>
    </w:p>
    <w:p w:rsidR="00BB0651" w:rsidRPr="00485041" w:rsidRDefault="00BB0651" w:rsidP="00BB0651">
      <w:pPr>
        <w:pStyle w:val="NormalWeb"/>
        <w:shd w:val="clear" w:color="auto" w:fill="FFFFFF"/>
        <w:spacing w:before="0" w:beforeAutospacing="0" w:after="0" w:afterAutospacing="0"/>
        <w:ind w:firstLine="709"/>
        <w:jc w:val="both"/>
        <w:rPr>
          <w:rFonts w:ascii="Verdana" w:hAnsi="Verdana"/>
          <w:sz w:val="20"/>
        </w:rPr>
      </w:pPr>
    </w:p>
    <w:p w:rsidR="00BB0651" w:rsidRPr="00485041" w:rsidRDefault="00BB0651" w:rsidP="00485041">
      <w:pPr>
        <w:pStyle w:val="NormalWeb"/>
        <w:shd w:val="clear" w:color="auto" w:fill="FFFFFF"/>
        <w:spacing w:before="0" w:beforeAutospacing="0" w:after="0" w:afterAutospacing="0"/>
        <w:ind w:firstLine="709"/>
        <w:jc w:val="both"/>
        <w:rPr>
          <w:rFonts w:ascii="Verdana" w:hAnsi="Verdana"/>
          <w:sz w:val="20"/>
        </w:rPr>
      </w:pPr>
      <w:r w:rsidRPr="00485041">
        <w:rPr>
          <w:rFonts w:ascii="Verdana" w:hAnsi="Verdana"/>
          <w:b/>
          <w:i/>
          <w:sz w:val="20"/>
        </w:rPr>
        <w:t>Obiectivul general al cercetării</w:t>
      </w:r>
      <w:r w:rsidRPr="00485041">
        <w:rPr>
          <w:rFonts w:ascii="Verdana" w:hAnsi="Verdana"/>
          <w:sz w:val="20"/>
        </w:rPr>
        <w:t xml:space="preserve"> realizate în cadru programului doctoral (2010 - 2015) constă în </w:t>
      </w:r>
      <w:r w:rsidRPr="00485041">
        <w:rPr>
          <w:rFonts w:ascii="Verdana" w:hAnsi="Verdana"/>
          <w:b/>
          <w:i/>
          <w:sz w:val="20"/>
        </w:rPr>
        <w:t>elaborarea unui model de analiză privind managementul cunoașterii în educația universitară inginerească</w:t>
      </w:r>
      <w:r w:rsidRPr="00485041">
        <w:rPr>
          <w:rFonts w:ascii="Verdana" w:hAnsi="Verdana"/>
          <w:sz w:val="20"/>
        </w:rPr>
        <w:t xml:space="preserve"> (cu impact asupra îmbunătățirii managementului academic), cu scopul intensificării și perfecționării proceselor de cunoaștere aferente serviciilor și activităților oferite de universității din România. Simultan, acest obiectiv vizează realizarea de cercetări comparative (relativ la obiectivul general enunțat) în cadrul a patru universități din România: Universitatea din Oradea, Universitatea Tehnică din Cluj-Napoca, Universitatea Politehnica Timișoara și Universitatea Politehnica din București.</w:t>
      </w:r>
    </w:p>
    <w:p w:rsidR="00BB0651" w:rsidRPr="00485041" w:rsidRDefault="00BB0651" w:rsidP="00BB0651">
      <w:pPr>
        <w:pStyle w:val="NormalWeb"/>
        <w:shd w:val="clear" w:color="auto" w:fill="FFFFFF"/>
        <w:spacing w:before="0" w:beforeAutospacing="0" w:after="0" w:afterAutospacing="0"/>
        <w:ind w:firstLine="709"/>
        <w:jc w:val="both"/>
        <w:rPr>
          <w:rFonts w:ascii="Verdana" w:hAnsi="Verdana"/>
          <w:sz w:val="20"/>
        </w:rPr>
      </w:pPr>
      <w:r w:rsidRPr="00485041">
        <w:rPr>
          <w:rFonts w:ascii="Verdana" w:hAnsi="Verdana"/>
          <w:sz w:val="20"/>
        </w:rPr>
        <w:t xml:space="preserve">În ceea ce privește </w:t>
      </w:r>
      <w:r w:rsidRPr="00485041">
        <w:rPr>
          <w:rFonts w:ascii="Verdana" w:hAnsi="Verdana"/>
          <w:b/>
          <w:i/>
          <w:sz w:val="20"/>
        </w:rPr>
        <w:t>obiectivele operaționale</w:t>
      </w:r>
      <w:r w:rsidRPr="00485041">
        <w:rPr>
          <w:rFonts w:ascii="Verdana" w:hAnsi="Verdana"/>
          <w:sz w:val="20"/>
        </w:rPr>
        <w:t xml:space="preserve"> ale cercetării, acestea sunt asociate fiecărui capitol al lucrării, astfel:</w:t>
      </w:r>
    </w:p>
    <w:p w:rsidR="00BB0651" w:rsidRPr="00485041" w:rsidRDefault="00BB0651" w:rsidP="00485041">
      <w:pPr>
        <w:pStyle w:val="NormalWeb"/>
        <w:numPr>
          <w:ilvl w:val="0"/>
          <w:numId w:val="3"/>
        </w:numPr>
        <w:shd w:val="clear" w:color="auto" w:fill="FFFFFF"/>
        <w:spacing w:before="0" w:beforeAutospacing="0" w:after="0" w:afterAutospacing="0"/>
        <w:ind w:left="426"/>
        <w:jc w:val="both"/>
        <w:rPr>
          <w:rFonts w:ascii="Verdana" w:hAnsi="Verdana"/>
          <w:sz w:val="20"/>
        </w:rPr>
      </w:pPr>
      <w:r w:rsidRPr="00485041">
        <w:rPr>
          <w:rFonts w:ascii="Verdana" w:hAnsi="Verdana"/>
          <w:sz w:val="20"/>
        </w:rPr>
        <w:t>Realizarea de cercetări bibliografice și de a prezenta rezultatele acestora pentru definirea cadrului conceptual de bază, relativ la tema abordată în cadrul tezei de doctorat. Conceptele ce vor fi lămurite sunt: cunoașterea umană, învățarea individuală și cea organizațională;</w:t>
      </w:r>
    </w:p>
    <w:p w:rsidR="00BB0651" w:rsidRPr="00485041" w:rsidRDefault="00BB0651" w:rsidP="00485041">
      <w:pPr>
        <w:pStyle w:val="NormalWeb"/>
        <w:numPr>
          <w:ilvl w:val="0"/>
          <w:numId w:val="3"/>
        </w:numPr>
        <w:shd w:val="clear" w:color="auto" w:fill="FFFFFF"/>
        <w:spacing w:before="0" w:beforeAutospacing="0" w:after="0" w:afterAutospacing="0"/>
        <w:ind w:left="426"/>
        <w:jc w:val="both"/>
        <w:rPr>
          <w:rFonts w:ascii="Verdana" w:hAnsi="Verdana"/>
          <w:sz w:val="20"/>
        </w:rPr>
      </w:pPr>
      <w:r w:rsidRPr="00485041">
        <w:rPr>
          <w:rFonts w:ascii="Verdana" w:hAnsi="Verdana"/>
          <w:sz w:val="20"/>
        </w:rPr>
        <w:t xml:space="preserve">Realizarea de cercetări bibliografice și de a prezenta rezultatele acestora pentru definirea cadrului conceptual relativ la </w:t>
      </w:r>
      <w:r w:rsidRPr="00485041">
        <w:rPr>
          <w:rFonts w:ascii="Verdana" w:hAnsi="Verdana"/>
          <w:i/>
          <w:sz w:val="20"/>
        </w:rPr>
        <w:t>managementul cunoașterii</w:t>
      </w:r>
      <w:r w:rsidRPr="00485041">
        <w:rPr>
          <w:rFonts w:ascii="Verdana" w:hAnsi="Verdana"/>
          <w:sz w:val="20"/>
        </w:rPr>
        <w:t>, temă centrală a tezei de doctorat. Conceptele dezbătute și lămurite sunt: cunoaștere/cunoștințe și managementul acestora, procese ale managementului cunoașterii, implicații la nivel organizațional ale managementului cunoașterii și panoramarea unor aspecte relevante pentru crearea avantajului competitiv sustenabil prin managementul cunoașterii;</w:t>
      </w:r>
    </w:p>
    <w:p w:rsidR="00BB0651" w:rsidRPr="00485041" w:rsidRDefault="00BB0651" w:rsidP="00485041">
      <w:pPr>
        <w:pStyle w:val="NormalWeb"/>
        <w:numPr>
          <w:ilvl w:val="0"/>
          <w:numId w:val="3"/>
        </w:numPr>
        <w:shd w:val="clear" w:color="auto" w:fill="FFFFFF"/>
        <w:spacing w:before="0" w:beforeAutospacing="0" w:after="0" w:afterAutospacing="0"/>
        <w:ind w:left="426"/>
        <w:jc w:val="both"/>
        <w:rPr>
          <w:rFonts w:ascii="Verdana" w:hAnsi="Verdana"/>
          <w:sz w:val="20"/>
        </w:rPr>
      </w:pPr>
      <w:r w:rsidRPr="00485041">
        <w:rPr>
          <w:rFonts w:ascii="Verdana" w:hAnsi="Verdana"/>
          <w:sz w:val="20"/>
        </w:rPr>
        <w:t>Realizarea de cercetări bibliografice și de a prezenta rezultatele acestora pentru definirea cadrului contextual al tezei de doctorat: managementul cunoașterii în universități, în general și la nivel național, în special. Abordarea are la bază analiza și sinteza unor aspecte de particularitate (relevante pentru cercetarea de față) în cazul activităților de cercetarea academică și didactică;</w:t>
      </w:r>
    </w:p>
    <w:p w:rsidR="00BB0651" w:rsidRPr="00485041" w:rsidRDefault="00BB0651" w:rsidP="00485041">
      <w:pPr>
        <w:pStyle w:val="NormalWeb"/>
        <w:numPr>
          <w:ilvl w:val="0"/>
          <w:numId w:val="3"/>
        </w:numPr>
        <w:shd w:val="clear" w:color="auto" w:fill="FFFFFF"/>
        <w:spacing w:before="0" w:beforeAutospacing="0" w:after="0" w:afterAutospacing="0"/>
        <w:ind w:left="426"/>
        <w:jc w:val="both"/>
        <w:rPr>
          <w:rFonts w:ascii="Verdana" w:hAnsi="Verdana"/>
          <w:sz w:val="20"/>
        </w:rPr>
      </w:pPr>
      <w:r w:rsidRPr="00485041">
        <w:rPr>
          <w:rFonts w:ascii="Verdana" w:hAnsi="Verdana"/>
          <w:sz w:val="20"/>
        </w:rPr>
        <w:lastRenderedPageBreak/>
        <w:t xml:space="preserve">Realizarea de cercetări teoretice pentru concepția </w:t>
      </w:r>
      <w:r w:rsidRPr="00485041">
        <w:rPr>
          <w:rFonts w:ascii="Verdana" w:hAnsi="Verdana"/>
          <w:i/>
          <w:sz w:val="20"/>
        </w:rPr>
        <w:t>modelului de analiză privind managementul cunoașterii în universități (aplicat apoi în cazul educației universitare inginerești) și de stabilire a metodologiei de cercetare</w:t>
      </w:r>
      <w:r w:rsidRPr="00485041">
        <w:rPr>
          <w:rFonts w:ascii="Verdana" w:hAnsi="Verdana"/>
          <w:sz w:val="20"/>
        </w:rPr>
        <w:t xml:space="preserve"> </w:t>
      </w:r>
      <w:r w:rsidRPr="00485041">
        <w:rPr>
          <w:rFonts w:ascii="Verdana" w:hAnsi="Verdana"/>
          <w:i/>
          <w:sz w:val="20"/>
        </w:rPr>
        <w:t xml:space="preserve">(scenariul de cercetare adoptat) </w:t>
      </w:r>
      <w:r w:rsidRPr="00485041">
        <w:rPr>
          <w:rFonts w:ascii="Verdana" w:hAnsi="Verdana"/>
          <w:sz w:val="20"/>
        </w:rPr>
        <w:t>care să permită realizarea de cercetări aplicative, comparative prin exploatarea, mai apoi a modelului de analiză elaborat.</w:t>
      </w:r>
    </w:p>
    <w:p w:rsidR="00BB0651" w:rsidRPr="00485041" w:rsidRDefault="00BB0651" w:rsidP="00485041">
      <w:pPr>
        <w:pStyle w:val="NormalWeb"/>
        <w:numPr>
          <w:ilvl w:val="0"/>
          <w:numId w:val="3"/>
        </w:numPr>
        <w:shd w:val="clear" w:color="auto" w:fill="FFFFFF"/>
        <w:spacing w:before="0" w:beforeAutospacing="0" w:after="0" w:afterAutospacing="0"/>
        <w:ind w:left="426"/>
        <w:jc w:val="both"/>
        <w:rPr>
          <w:rFonts w:ascii="Verdana" w:hAnsi="Verdana"/>
          <w:sz w:val="20"/>
        </w:rPr>
      </w:pPr>
      <w:r w:rsidRPr="00485041">
        <w:rPr>
          <w:rFonts w:ascii="Verdana" w:hAnsi="Verdana"/>
          <w:sz w:val="20"/>
        </w:rPr>
        <w:t xml:space="preserve">Realizarea de cercetări aplicative pentru descrierea managementului cunoaşterii în cadrul educației universitare inginerești din cadrul a patru instituții românești: Universitatea din Oradea, Universitatea Tehnică din Cluj-Napoca, Universitatea Politehnica Timișoara și Universitatea POLITEHNICA din București. Sub-obiectivele operaționale urmărite sunt: </w:t>
      </w:r>
    </w:p>
    <w:p w:rsidR="00BB0651" w:rsidRPr="00485041" w:rsidRDefault="00BB0651" w:rsidP="00485041">
      <w:pPr>
        <w:pStyle w:val="NormalWeb"/>
        <w:shd w:val="clear" w:color="auto" w:fill="FFFFFF"/>
        <w:spacing w:before="0" w:beforeAutospacing="0" w:after="0" w:afterAutospacing="0"/>
        <w:ind w:left="426" w:hanging="250"/>
        <w:jc w:val="both"/>
        <w:rPr>
          <w:rFonts w:ascii="Verdana" w:hAnsi="Verdana"/>
          <w:sz w:val="20"/>
        </w:rPr>
      </w:pPr>
      <w:r w:rsidRPr="00485041">
        <w:rPr>
          <w:rFonts w:ascii="Verdana" w:hAnsi="Verdana"/>
          <w:sz w:val="20"/>
        </w:rPr>
        <w:t xml:space="preserve">(a) Diagnoza privind utilizarea managementului cunoașterii în educația inginerească; </w:t>
      </w:r>
    </w:p>
    <w:p w:rsidR="00BB0651" w:rsidRPr="00485041" w:rsidRDefault="00BB0651" w:rsidP="00485041">
      <w:pPr>
        <w:pStyle w:val="NormalWeb"/>
        <w:shd w:val="clear" w:color="auto" w:fill="FFFFFF"/>
        <w:spacing w:before="0" w:beforeAutospacing="0" w:after="0" w:afterAutospacing="0"/>
        <w:ind w:left="426" w:hanging="250"/>
        <w:jc w:val="both"/>
        <w:rPr>
          <w:rFonts w:ascii="Verdana" w:hAnsi="Verdana"/>
          <w:sz w:val="20"/>
        </w:rPr>
      </w:pPr>
      <w:r w:rsidRPr="00485041">
        <w:rPr>
          <w:rFonts w:ascii="Verdana" w:hAnsi="Verdana"/>
          <w:sz w:val="20"/>
        </w:rPr>
        <w:t>(b) Stabilirea profilului de competențe și cunoștințe aferente unor potențiale echipe de susținere a managementului cunoașterii în educația universitară inginerească (la nivelul celor patru universități considerate).</w:t>
      </w:r>
    </w:p>
    <w:p w:rsidR="00BB0651" w:rsidRPr="00485041" w:rsidRDefault="00BB0651" w:rsidP="00485041">
      <w:pPr>
        <w:pStyle w:val="NormalWeb"/>
        <w:numPr>
          <w:ilvl w:val="0"/>
          <w:numId w:val="3"/>
        </w:numPr>
        <w:shd w:val="clear" w:color="auto" w:fill="FFFFFF"/>
        <w:spacing w:before="0" w:beforeAutospacing="0" w:after="0" w:afterAutospacing="0"/>
        <w:ind w:left="426"/>
        <w:jc w:val="both"/>
        <w:rPr>
          <w:rFonts w:ascii="Verdana" w:hAnsi="Verdana"/>
          <w:sz w:val="20"/>
        </w:rPr>
      </w:pPr>
      <w:r w:rsidRPr="00485041">
        <w:rPr>
          <w:rFonts w:ascii="Verdana" w:hAnsi="Verdana"/>
          <w:sz w:val="20"/>
        </w:rPr>
        <w:t xml:space="preserve">Realizarea de cercetări aplicative pentru identificarea și compararea dimensiunilor managementului cunoaşterii în cadrul educației universitare inginerești, prin investigarea a patru instituții de învățământ superior românești: Universitatea din Oradea, Universitatea Tehnică din Cluj-Napoca, Universitatea </w:t>
      </w:r>
      <w:r w:rsidRPr="00485041">
        <w:rPr>
          <w:rFonts w:ascii="Verdana" w:hAnsi="Verdana"/>
          <w:sz w:val="20"/>
          <w:szCs w:val="22"/>
        </w:rPr>
        <w:t xml:space="preserve">Politehnica Timișoara și Universitatea POLITEHNICA din București. </w:t>
      </w:r>
    </w:p>
    <w:p w:rsidR="00BB0651" w:rsidRDefault="008C5B74" w:rsidP="00BB0651">
      <w:pPr>
        <w:ind w:firstLine="709"/>
        <w:jc w:val="both"/>
        <w:rPr>
          <w:rFonts w:ascii="Verdana" w:eastAsia="Arial Unicode MS" w:hAnsi="Verdana" w:cs="Arial Unicode MS"/>
          <w:sz w:val="20"/>
          <w:lang w:eastAsia="ro-RO"/>
        </w:rPr>
      </w:pPr>
      <w:r>
        <w:rPr>
          <w:rFonts w:ascii="Verdana" w:eastAsia="Arial Unicode MS" w:hAnsi="Verdana" w:cs="Arial Unicode MS"/>
          <w:noProof/>
          <w:sz w:val="20"/>
          <w:lang w:eastAsia="ro-RO"/>
        </w:rPr>
        <w:pict>
          <v:group id="Group 569" o:spid="_x0000_s1080" style="position:absolute;left:0;text-align:left;margin-left:12.95pt;margin-top:78.9pt;width:438.35pt;height:318.3pt;z-index:251658240" coordorigin="1548,1866" coordsize="8941,6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">
            <v:shapetype id="_x0000_t202" coordsize="21600,21600" o:spt="202" path="m,l,21600r21600,l21600,xe">
              <v:stroke joinstyle="miter"/>
              <v:path gradientshapeok="t" o:connecttype="rect"/>
            </v:shapetype>
            <v:shape id="Text Box 374" o:spid="_x0000_s1081" type="#_x0000_t202" style="position:absolute;left:1548;top:3136;width:1645;height:4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ZmYcYA&#10;AADdAAAADwAAAGRycy9kb3ducmV2LnhtbESPQWvCQBCF7wX/wzJCb3WTFmJN3YhILV560LTS45Ad&#10;s8HsbMhuY/z3bkHobYb35n1vlqvRtmKg3jeOFaSzBARx5XTDtYKvcvv0CsIHZI2tY1JwJQ+rYvKw&#10;xFy7C+9pOIRaxBD2OSowIXS5lL4yZNHPXEcctZPrLYa49rXUPV5iuG3lc5Jk0mLDkWCwo42h6nz4&#10;tRGy/TFcHnnx8TJe6/fOfWef+1Spx+m4fgMRaAz/5vv1Tsf68zSDv2/iCLK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tZmYcYAAADdAAAADwAAAAAAAAAAAAAAAACYAgAAZHJz&#10;L2Rvd25yZXYueG1sUEsFBgAAAAAEAAQA9QAAAIsDAAAAAA==&#10;" strokecolor="#1f497d [3215]">
              <v:shadow on="t" opacity=".5" offset="6pt,-6pt"/>
              <v:textbox>
                <w:txbxContent>
                  <w:p w:rsidR="00485041" w:rsidRPr="00485041" w:rsidRDefault="00485041" w:rsidP="00485041">
                    <w:pPr>
                      <w:rPr>
                        <w:rFonts w:ascii="Verdana" w:hAnsi="Verdana"/>
                        <w:sz w:val="18"/>
                        <w:szCs w:val="18"/>
                      </w:rPr>
                    </w:pPr>
                    <w:r w:rsidRPr="00485041">
                      <w:rPr>
                        <w:rFonts w:ascii="Verdana" w:hAnsi="Verdana"/>
                        <w:sz w:val="18"/>
                        <w:szCs w:val="18"/>
                      </w:rPr>
                      <w:t>Introducere</w:t>
                    </w:r>
                  </w:p>
                </w:txbxContent>
              </v:textbox>
            </v:shape>
            <v:shape id="Text Box 375" o:spid="_x0000_s1082" type="#_x0000_t202" style="position:absolute;left:3193;top:1866;width:1869;height:6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6t6cMA&#10;AADdAAAADwAAAGRycy9kb3ducmV2LnhtbERPTWsCMRC9F/ofwhR6q9n1oLI1igqiPXjQLYXexs24&#10;WUwmyybV9d83guBtHu9zpvPeWXGhLjSeFeSDDARx5XXDtYLvcv0xAREiskbrmRTcKMB89voyxUL7&#10;K+/pcoi1SCEcClRgYmwLKUNlyGEY+JY4cSffOYwJdrXUHV5TuLNymGUj6bDh1GCwpZWh6nz4cwq2&#10;9mQ3myOadZnvfkq84e/ya6TU+1u/+AQRqY9P8cO91Wn+OB/D/Zt0gp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h6t6cMAAADdAAAADwAAAAAAAAAAAAAAAACYAgAAZHJzL2Rv&#10;d25yZXYueG1sUEsFBgAAAAAEAAQA9QAAAIgDAAAAAA==&#10;" fillcolor="white [3201]" strokecolor="#95b3d7 [1940]" strokeweight="1pt">
              <v:fill color2="#b8cce4 [1300]" focus="100%" type="gradient"/>
              <v:shadow on="t" color="#243f60 [1604]" opacity=".5" offset="6pt,-6pt"/>
              <v:textbox>
                <w:txbxContent>
                  <w:p w:rsidR="00485041" w:rsidRPr="00485041" w:rsidRDefault="00485041" w:rsidP="00485041">
                    <w:pPr>
                      <w:jc w:val="center"/>
                      <w:rPr>
                        <w:rFonts w:ascii="Verdana" w:hAnsi="Verdana"/>
                        <w:sz w:val="18"/>
                        <w:szCs w:val="18"/>
                      </w:rPr>
                    </w:pPr>
                    <w:r w:rsidRPr="00485041">
                      <w:rPr>
                        <w:rFonts w:ascii="Verdana" w:hAnsi="Verdana"/>
                        <w:sz w:val="18"/>
                        <w:szCs w:val="18"/>
                      </w:rPr>
                      <w:t>1. Cunoaștere și învățare</w:t>
                    </w:r>
                  </w:p>
                </w:txbxContent>
              </v:textbox>
            </v:shape>
            <v:shape id="Text Box 376" o:spid="_x0000_s1083" type="#_x0000_t202" style="position:absolute;left:3136;top:4102;width:2266;height:6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E5m8YA&#10;AADdAAAADwAAAGRycy9kb3ducmV2LnhtbESPQW/CMAyF75P2HyJP4jbScmBTR0AbEoIddhidJu1m&#10;GtNUJE7VBCj/fj5M2s3We37v82I1Bq8uNKQusoFyWoAibqLtuDXwVW8en0GljGzRRyYDN0qwWt7f&#10;LbCy8cqfdNnnVkkIpwoNuJz7SuvUOAqYprEnFu0Yh4BZ1qHVdsCrhAevZ0Ux1wE7lgaHPa0dNaf9&#10;ORjY+aPfbg/oNnX58V3jDX/e3ufGTB7G1xdQmcb8b/673lnBfyoFV76REf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4E5m8YAAADdAAAADwAAAAAAAAAAAAAAAACYAgAAZHJz&#10;L2Rvd25yZXYueG1sUEsFBgAAAAAEAAQA9QAAAIsDAAAAAA==&#10;" fillcolor="white [3201]" strokecolor="#95b3d7 [1940]" strokeweight="1pt">
              <v:fill color2="#b8cce4 [1300]" focus="100%" type="gradient"/>
              <v:shadow on="t" color="#243f60 [1604]" opacity=".5" offset="6pt,-6pt"/>
              <v:textbox>
                <w:txbxContent>
                  <w:p w:rsidR="00485041" w:rsidRPr="00485041" w:rsidRDefault="00485041" w:rsidP="00485041">
                    <w:pPr>
                      <w:jc w:val="center"/>
                      <w:rPr>
                        <w:rFonts w:ascii="Verdana" w:hAnsi="Verdana"/>
                        <w:sz w:val="18"/>
                        <w:szCs w:val="18"/>
                      </w:rPr>
                    </w:pPr>
                    <w:r w:rsidRPr="00485041">
                      <w:rPr>
                        <w:rFonts w:ascii="Verdana" w:hAnsi="Verdana"/>
                        <w:sz w:val="18"/>
                        <w:szCs w:val="18"/>
                      </w:rPr>
                      <w:t>2. Managementul cunoașterii</w:t>
                    </w:r>
                  </w:p>
                </w:txbxContent>
              </v:textbox>
            </v:shape>
            <v:shape id="Text Box 377" o:spid="_x0000_s1084" type="#_x0000_t202" style="position:absolute;left:4796;top:2806;width:2266;height:9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2cAMQA&#10;AADdAAAADwAAAGRycy9kb3ducmV2LnhtbERPTWsCMRC9F/wPYQq91ex6sHU1ShVEe+ihbil4Gzfj&#10;ZjGZLJtU13/fCIK3ebzPmS16Z8WZutB4VpAPMxDEldcN1wp+yvXrO4gQkTVaz6TgSgEW88HTDAvt&#10;L/xN512sRQrhUKACE2NbSBkqQw7D0LfEiTv6zmFMsKul7vCSwp2VoywbS4cNpwaDLa0MVafdn1Ow&#10;tUe72RzQrMv867fEK+6Xn2OlXp77jymISH18iO/urU7z3/IJ3L5JJ8j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NnADEAAAA3QAAAA8AAAAAAAAAAAAAAAAAmAIAAGRycy9k&#10;b3ducmV2LnhtbFBLBQYAAAAABAAEAPUAAACJAwAAAAA=&#10;" fillcolor="white [3201]" strokecolor="#95b3d7 [1940]" strokeweight="1pt">
              <v:fill color2="#b8cce4 [1300]" focus="100%" type="gradient"/>
              <v:shadow on="t" color="#243f60 [1604]" opacity=".5" offset="6pt,-6pt"/>
              <v:textbox>
                <w:txbxContent>
                  <w:p w:rsidR="00485041" w:rsidRPr="00485041" w:rsidRDefault="00485041" w:rsidP="00485041">
                    <w:pPr>
                      <w:jc w:val="center"/>
                      <w:rPr>
                        <w:rFonts w:ascii="Verdana" w:hAnsi="Verdana"/>
                        <w:sz w:val="18"/>
                        <w:szCs w:val="18"/>
                      </w:rPr>
                    </w:pPr>
                    <w:r w:rsidRPr="00485041">
                      <w:rPr>
                        <w:rFonts w:ascii="Verdana" w:hAnsi="Verdana"/>
                        <w:sz w:val="18"/>
                        <w:szCs w:val="18"/>
                      </w:rPr>
                      <w:t>3. Universitatea și managementul cunoașterii</w:t>
                    </w:r>
                  </w:p>
                </w:txbxContent>
              </v:textbox>
            </v:shape>
            <v:shape id="Text Box 378" o:spid="_x0000_s1085" type="#_x0000_t202" style="position:absolute;left:7777;top:2518;width:2548;height:19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2FM8gA&#10;AADdAAAADwAAAGRycy9kb3ducmV2LnhtbESPQUsDMRCF70L/Q5iCF7FZe9CyNi2lVBARdFcv3sbN&#10;dLO6mSxJ2q799c5B8DbDe/PeN8v16Ht1pJi6wAZuZgUo4ibYjlsD728P1wtQKSNb7AOTgR9KsF5N&#10;LpZY2nDiio51bpWEcCrRgMt5KLVOjSOPaRYGYtH2IXrMssZW24gnCfe9nhfFrfbYsTQ4HGjrqPmu&#10;D97A6+ZcXx0W8fO5r57OXy68fOyqvTGX03FzDyrTmP/Nf9ePVvDv5sIv38gIevU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TfYUzyAAAAN0AAAAPAAAAAAAAAAAAAAAAAJgCAABk&#10;cnMvZG93bnJldi54bWxQSwUGAAAAAAQABAD1AAAAjQMAAAAA&#10;" fillcolor="white [3201]" strokecolor="#fabf8f [1945]" strokeweight="1pt">
              <v:fill color2="#fbd4b4 [1305]" focus="100%" type="gradient"/>
              <v:shadow on="t" color="#974706 [1609]" opacity=".5" offset="6pt,-6pt"/>
              <v:textbox>
                <w:txbxContent>
                  <w:p w:rsidR="00485041" w:rsidRPr="00485041" w:rsidRDefault="00485041" w:rsidP="00485041">
                    <w:pPr>
                      <w:jc w:val="center"/>
                      <w:rPr>
                        <w:rFonts w:ascii="Verdana" w:hAnsi="Verdana"/>
                        <w:sz w:val="18"/>
                        <w:szCs w:val="18"/>
                      </w:rPr>
                    </w:pPr>
                    <w:r w:rsidRPr="00485041">
                      <w:rPr>
                        <w:rFonts w:ascii="Verdana" w:hAnsi="Verdana"/>
                        <w:sz w:val="18"/>
                        <w:szCs w:val="18"/>
                      </w:rPr>
                      <w:t>4. Concepția modelului de analiză privind managementul cunoașterii în universități. Stabilirea scenariului de cercetare</w:t>
                    </w:r>
                  </w:p>
                </w:txbxContent>
              </v:textbox>
            </v:shape>
            <v:shape id="Text Box 379" o:spid="_x0000_s1086" type="#_x0000_t202" style="position:absolute;left:7423;top:5076;width:2978;height:11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a5d8MA&#10;AADdAAAADwAAAGRycy9kb3ducmV2LnhtbERPTYvCMBC9L+x/CLOwtzXVgyvVKCIuq3jQ7Qpeh2Zs&#10;i82kJrHWf28Ewds83udMZp2pRUvOV5YV9HsJCOLc6ooLBfv/n68RCB+QNdaWScGNPMym728TTLW9&#10;8h+1WShEDGGfooIyhCaV0uclGfQ92xBH7midwRChK6R2eI3hppaDJBlKgxXHhhIbWpSUn7KLUXDO&#10;3H7t299qeDuMlptdsd3I9Vapz49uPgYRqAsv8dO90nH+96APj2/iCXJ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Sa5d8MAAADdAAAADwAAAAAAAAAAAAAAAACYAgAAZHJzL2Rv&#10;d25yZXYueG1sUEsFBgAAAAAEAAQA9QAAAIgDAAAAAA==&#10;" fillcolor="white [3201]" strokecolor="#c2d69b [1942]" strokeweight="1pt">
              <v:fill color2="#d6e3bc [1302]" focus="100%" type="gradient"/>
              <v:shadow on="t" color="#4e6128 [1606]" opacity=".5" offset="6pt,-6pt"/>
              <v:textbox>
                <w:txbxContent>
                  <w:p w:rsidR="00485041" w:rsidRPr="00485041" w:rsidRDefault="00485041" w:rsidP="00485041">
                    <w:pPr>
                      <w:jc w:val="center"/>
                      <w:rPr>
                        <w:rFonts w:ascii="Verdana" w:hAnsi="Verdana"/>
                        <w:sz w:val="18"/>
                        <w:szCs w:val="18"/>
                      </w:rPr>
                    </w:pPr>
                    <w:r w:rsidRPr="00485041">
                      <w:rPr>
                        <w:rFonts w:ascii="Verdana" w:hAnsi="Verdana"/>
                        <w:sz w:val="18"/>
                        <w:szCs w:val="18"/>
                      </w:rPr>
                      <w:t>5. Cercetări aplicative privind managementul cunoașterii în educația universitară inginerească</w:t>
                    </w:r>
                  </w:p>
                </w:txbxContent>
              </v:textbox>
            </v:shape>
            <v:shapetype id="_x0000_t32" coordsize="21600,21600" o:spt="32" o:oned="t" path="m,l21600,21600e" filled="f">
              <v:path arrowok="t" fillok="f" o:connecttype="none"/>
              <o:lock v:ext="edit" shapetype="t"/>
            </v:shapetype>
            <v:shape id="AutoShape 380" o:spid="_x0000_s1087" type="#_x0000_t32" style="position:absolute;left:2317;top:2552;width:1739;height:584;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QdMBsMAAADdAAAADwAAAGRycy9kb3ducmV2LnhtbERPTYvCMBC9L/gfwix4W9OtoEvXKCII&#10;Ch7Uetnb0Ixt12ZSkqjVX28Ewds83udMZp1pxIWcry0r+B4kIIgLq2suFRzy5dcPCB+QNTaWScGN&#10;PMymvY8JZtpeeUeXfShFDGGfoYIqhDaT0hcVGfQD2xJH7midwRChK6V2eI3hppFpkoykwZpjQ4Ut&#10;LSoqTvuzUbDQw/9yu7rnf/fNVh7XzbjdLZ1S/c9u/gsiUBfe4pd7peP8cZrC85t4gp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EHTAbDAAAA3QAAAA8AAAAAAAAAAAAA&#10;AAAAoQIAAGRycy9kb3ducmV2LnhtbFBLBQYAAAAABAAEAPkAAACRAwAAAAA=&#10;" strokecolor="#4f81bd [3204]" strokeweight="2.5pt">
              <v:stroke endarrow="block"/>
              <v:shadow on="t" color="#868686" opacity=".5" offset="6pt,-6pt"/>
            </v:shape>
            <v:shape id="AutoShape 381" o:spid="_x0000_s1088" type="#_x0000_t32" style="position:absolute;left:2317;top:3574;width:1945;height:52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W4Y8IAAADdAAAADwAAAGRycy9kb3ducmV2LnhtbERPzYrCMBC+C75DGMGbpiro0jUt6rLQ&#10;wy5i7QMMzdgWm0lpota3NwsL3ubj+51tOphW3Kl3jWUFi3kEgri0uuFKQXH+nn2AcB5ZY2uZFDzJ&#10;QZqMR1uMtX3wie65r0QIYRejgtr7LpbSlTUZdHPbEQfuYnuDPsC+krrHRwg3rVxG0VoabDg01NjR&#10;oabymt+Mgqpoi/PvqVzvc3PMfrLhGN2+pFLTybD7BOFp8G/xvzvTYf5muYK/b8IJMn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dW4Y8IAAADdAAAADwAAAAAAAAAAAAAA&#10;AAChAgAAZHJzL2Rvd25yZXYueG1sUEsFBgAAAAAEAAQA+QAAAJADAAAAAA==&#10;" strokecolor="#4f81bd [3204]" strokeweight="2.5pt">
              <v:stroke endarrow="block"/>
              <v:shadow on="t" color="#868686" opacity=".5" offset="6pt,-6pt"/>
            </v:shape>
            <v:shape id="AutoShape 382" o:spid="_x0000_s1089" type="#_x0000_t32" style="position:absolute;left:3193;top:3354;width:1603;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wgF8IAAADdAAAADwAAAGRycy9kb3ducmV2LnhtbERPzYrCMBC+C75DGMGbporo0jUt6rLQ&#10;wy5i7QMMzdgWm0lpota3NwsL3ubj+51tOphW3Kl3jWUFi3kEgri0uuFKQXH+nn2AcB5ZY2uZFDzJ&#10;QZqMR1uMtX3wie65r0QIYRejgtr7LpbSlTUZdHPbEQfuYnuDPsC+krrHRwg3rVxG0VoabDg01NjR&#10;oabymt+Mgqpoi/PvqVzvc3PMfrLhGN2+pFLTybD7BOFp8G/xvzvTYf5muYK/b8IJMn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jwgF8IAAADdAAAADwAAAAAAAAAAAAAA&#10;AAChAgAAZHJzL2Rvd25yZXYueG1sUEsFBgAAAAAEAAQA+QAAAJADAAAAAA==&#10;" strokecolor="#4f81bd [3204]" strokeweight="2.5pt">
              <v:stroke endarrow="block"/>
              <v:shadow on="t" color="#868686" opacity=".5" offset="6pt,-6pt"/>
            </v:shape>
            <v:shape id="AutoShape 383" o:spid="_x0000_s1090" type="#_x0000_t32" style="position:absolute;left:5062;top:2133;width:921;height:67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CFjMIAAADdAAAADwAAAGRycy9kb3ducmV2LnhtbERPzYrCMBC+C75DGMGbpgrq0jUt6rLQ&#10;wy5i7QMMzdgWm0lpota3NwsL3ubj+51tOphW3Kl3jWUFi3kEgri0uuFKQXH+nn2AcB5ZY2uZFDzJ&#10;QZqMR1uMtX3wie65r0QIYRejgtr7LpbSlTUZdHPbEQfuYnuDPsC+krrHRwg3rVxG0VoabDg01NjR&#10;oabymt+Mgqpoi/PvqVzvc3PMfrLhGN2+pFLTybD7BOFp8G/xvzvTYf5muYK/b8IJMn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XCFjMIAAADdAAAADwAAAAAAAAAAAAAA&#10;AAChAgAAZHJzL2Rvd25yZXYueG1sUEsFBgAAAAAEAAQA+QAAAJADAAAAAA==&#10;" strokecolor="#4f81bd [3204]" strokeweight="2.5pt">
              <v:stroke endarrow="block"/>
              <v:shadow on="t" color="#868686" opacity=".5" offset="6pt,-6pt"/>
            </v:shape>
            <v:shape id="AutoShape 384" o:spid="_x0000_s1091" type="#_x0000_t32" style="position:absolute;left:5402;top:3734;width:581;height:717;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xKBcQAAADdAAAADwAAAGRycy9kb3ducmV2LnhtbERPTWvCQBC9F/wPywi91U0txBJdpQiC&#10;goeovXgbsmMSzc6G3TWJ/vpuodDbPN7nLFaDaURHzteWFbxPEhDEhdU1lwq+T5u3TxA+IGtsLJOC&#10;B3lYLUcvC8y07flA3TGUIoawz1BBFUKbSemLigz6iW2JI3exzmCI0JVSO+xjuGnkNElSabDm2FBh&#10;S+uKitvxbhSs9ce1zLfP0/m5z+Vl18zaw8Yp9ToevuYgAg3hX/zn3uo4fzZN4febeIJc/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PEoFxAAAAN0AAAAPAAAAAAAAAAAA&#10;AAAAAKECAABkcnMvZG93bnJldi54bWxQSwUGAAAAAAQABAD5AAAAkgMAAAAA&#10;" strokecolor="#4f81bd [3204]" strokeweight="2.5pt">
              <v:stroke endarrow="block"/>
              <v:shadow on="t" color="#868686" opacity=".5" offset="6pt,-6pt"/>
            </v:shape>
            <v:shape id="AutoShape 385" o:spid="_x0000_s1092" type="#_x0000_t32" style="position:absolute;left:7062;top:3354;width:71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u6+YMMAAADdAAAADwAAAGRycy9kb3ducmV2LnhtbERPzWqDQBC+F/oOyxRya9Z4SIp1lfwQ&#10;8NAiGh9gcKcqcWfF3ST27buFQm/z8f1Omi9mFHea3WBZwWYdgSBurR64U9Bczq9vIJxH1jhaJgXf&#10;5CDPnp9STLR9cEX32ncihLBLUEHv/ZRI6dqeDLq1nYgD92Vngz7AuZN6xkcIN6OMo2grDQ4cGnqc&#10;6NhTe61vRkHXjM3ls2q3h9qUxUexlNHtJJVavSz7dxCeFv8v/nMXOszfxTv4/SacILM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LuvmDDAAAA3QAAAA8AAAAAAAAAAAAA&#10;AAAAoQIAAGRycy9kb3ducmV2LnhtbFBLBQYAAAAABAAEAPkAAACRAwAAAAA=&#10;" strokecolor="#4f81bd [3204]" strokeweight="2.5pt">
              <v:stroke endarrow="block"/>
              <v:shadow on="t" color="#868686" opacity=".5" offset="6pt,-6pt"/>
            </v:shape>
            <v:shape id="AutoShape 386" o:spid="_x0000_s1093" type="#_x0000_t32" style="position:absolute;left:9011;top:4451;width:19;height:62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3EqEsUAAADdAAAADwAAAGRycy9kb3ducmV2LnhtbESPzYrCQBCE7wu+w9CCt3WiB12yjuIP&#10;Qg4rYswDNJneJJjpCZlR49vbh4W9dVPVVV+vNoNr1YP60Hg2MJsmoIhLbxuuDBTX4+cXqBCRLbae&#10;ycCLAmzWo48VptY/+UKPPFZKQjikaKCOsUu1DmVNDsPUd8Si/freYZS1r7Tt8SnhrtXzJFlohw1L&#10;Q40d7Wsqb/ndGaiKtrieLuVil7tz9pMN5+R+0MZMxsP2G1SkIf6b/64zK/jLueDKNzKCXr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3EqEsUAAADdAAAADwAAAAAAAAAA&#10;AAAAAAChAgAAZHJzL2Rvd25yZXYueG1sUEsFBgAAAAAEAAQA+QAAAJMDAAAAAA==&#10;" strokecolor="#4f81bd [3204]" strokeweight="2.5pt">
              <v:stroke endarrow="block"/>
              <v:shadow on="t" color="#868686" opacity=".5" offset="6pt,-6pt"/>
            </v:shape>
            <v:shape id="Text Box 387" o:spid="_x0000_s1094" type="#_x0000_t202" style="position:absolute;left:6614;top:6883;width:3875;height:16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C1ccQA&#10;AADdAAAADwAAAGRycy9kb3ducmV2LnhtbERPTWvCQBC9C/6HZYTe6kYPVqOrFLG04kFNhV6H7JiE&#10;Zmfj7jbGf+8KBW/zeJ+zWHWmFi05X1lWMBomIIhzqysuFJy+P16nIHxA1lhbJgU38rBa9nsLTLW9&#10;8pHaLBQihrBPUUEZQpNK6fOSDPqhbYgjd7bOYIjQFVI7vMZwU8txkkykwYpjQ4kNrUvKf7M/o+CS&#10;udPWt5/V5PYz3ewOxX4nt3ulXgbd+xxEoC48xf/uLx3nv41n8Pgmni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QtXHEAAAA3QAAAA8AAAAAAAAAAAAAAAAAmAIAAGRycy9k&#10;b3ducmV2LnhtbFBLBQYAAAAABAAEAPUAAACJAwAAAAA=&#10;" fillcolor="white [3201]" strokecolor="#c2d69b [1942]" strokeweight="1pt">
              <v:fill color2="#d6e3bc [1302]" focus="100%" type="gradient"/>
              <v:shadow on="t" color="#4e6128 [1606]" opacity=".5" offset="6pt,-6pt"/>
              <v:textbox>
                <w:txbxContent>
                  <w:p w:rsidR="00485041" w:rsidRPr="00485041" w:rsidRDefault="00485041" w:rsidP="00485041">
                    <w:pPr>
                      <w:jc w:val="center"/>
                      <w:rPr>
                        <w:rFonts w:ascii="Verdana" w:hAnsi="Verdana"/>
                        <w:sz w:val="18"/>
                        <w:szCs w:val="18"/>
                      </w:rPr>
                    </w:pPr>
                    <w:r w:rsidRPr="00485041">
                      <w:rPr>
                        <w:rFonts w:ascii="Verdana" w:hAnsi="Verdana"/>
                        <w:sz w:val="18"/>
                        <w:szCs w:val="18"/>
                      </w:rPr>
                      <w:t>6. Evaluarea comparativă a universităților centrate pe cunoaștere și identificarea direcțiilor de îmbunătățire a managementului cunoașterii</w:t>
                    </w:r>
                  </w:p>
                </w:txbxContent>
              </v:textbox>
            </v:shape>
            <v:shape id="AutoShape 388" o:spid="_x0000_s1095" type="#_x0000_t32" style="position:absolute;left:8992;top:6258;width:19;height:62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N6wycUAAADdAAAADwAAAGRycy9kb3ducmV2LnhtbESPQWvCQBCF7wX/wzKCt7qxgi2pq6hF&#10;yKFFjPkBQ3ZMgtnZkF01/vvOQfA2w3vz3jfL9eBadaM+NJ4NzKYJKOLS24YrA8Vp//4FKkRki61n&#10;MvCgAOvV6G2JqfV3PtItj5WSEA4pGqhj7FKtQ1mTwzD1HbFoZ987jLL2lbY93iXctfojSRbaYcPS&#10;UGNHu5rKS351BqqiLU5/x3Kxzd0h+82GQ3L90cZMxsPmG1SkIb7Mz+vMCv7nXPjlGxlBr/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N6wycUAAADdAAAADwAAAAAAAAAA&#10;AAAAAAChAgAAZHJzL2Rvd25yZXYueG1sUEsFBgAAAAAEAAQA+QAAAJMDAAAAAA==&#10;" strokecolor="#4f81bd [3204]" strokeweight="2.5pt">
              <v:stroke endarrow="block"/>
              <v:shadow on="t" color="#868686" opacity=".5" offset="6pt,-6pt"/>
            </v:shape>
            <v:shape id="Text Box 389" o:spid="_x0000_s1096" type="#_x0000_t202" style="position:absolute;left:2830;top:7310;width:2822;height:10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qidcYA&#10;AADdAAAADwAAAGRycy9kb3ducmV2LnhtbESPQWvCQBCF74X+h2UK3uomBrRNXaWIkV56UFvxOGSn&#10;2dDsbMiuJvn33YLgbYb35n1vluvBNuJKna8dK0inCQji0umaKwVfx+L5BYQPyBobx6RgJA/r1ePD&#10;EnPtet7T9RAqEUPY56jAhNDmUvrSkEU/dS1x1H5cZzHEtauk7rCP4baRsySZS4s1R4LBljaGyt/D&#10;xUZIcTZ8PPHrLhvGatu67/nnPlVq8jS8v4EINIS7+Xb9oWP9RZbC/zdxBLn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oqidcYAAADdAAAADwAAAAAAAAAAAAAAAACYAgAAZHJz&#10;L2Rvd25yZXYueG1sUEsFBgAAAAAEAAQA9QAAAIsDAAAAAA==&#10;" strokecolor="#1f497d [3215]">
              <v:shadow on="t" opacity=".5" offset="6pt,-6pt"/>
              <v:textbox>
                <w:txbxContent>
                  <w:p w:rsidR="00485041" w:rsidRPr="00485041" w:rsidRDefault="00485041" w:rsidP="00485041">
                    <w:pPr>
                      <w:jc w:val="center"/>
                      <w:rPr>
                        <w:rFonts w:ascii="Verdana" w:hAnsi="Verdana"/>
                        <w:sz w:val="18"/>
                        <w:szCs w:val="18"/>
                      </w:rPr>
                    </w:pPr>
                    <w:r w:rsidRPr="00485041">
                      <w:rPr>
                        <w:rFonts w:ascii="Verdana" w:hAnsi="Verdana"/>
                        <w:sz w:val="18"/>
                        <w:szCs w:val="18"/>
                      </w:rPr>
                      <w:t>7. Concluzii. Contribuții personale. Direcții viitoare de cercetare</w:t>
                    </w:r>
                  </w:p>
                </w:txbxContent>
              </v:textbox>
            </v:shape>
            <v:shape id="AutoShape 390" o:spid="_x0000_s1097" type="#_x0000_t32" style="position:absolute;left:5652;top:7778;width:856;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7a28MAAADdAAAADwAAAGRycy9kb3ducmV2LnhtbERPS4vCMBC+C/sfwix401QFla5pEUFw&#10;YQ++LnsbmrGtNpOSZLX66zeC4G0+vucs8s404krO15YVjIYJCOLC6ppLBcfDejAH4QOyxsYyKbiT&#10;hzz76C0w1fbGO7ruQyliCPsUFVQhtKmUvqjIoB/aljhyJ+sMhghdKbXDWww3jRwnyVQarDk2VNjS&#10;qqLisv8zClZ6ci63m8fh9/GzlafvZtbu1k6p/me3/AIRqAtv8cu90XH+bDKG5zfxBJn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Te2tvDAAAA3QAAAA8AAAAAAAAAAAAA&#10;AAAAoQIAAGRycy9kb3ducmV2LnhtbFBLBQYAAAAABAAEAPkAAACRAwAAAAA=&#10;" strokecolor="#4f81bd [3204]" strokeweight="2.5pt">
              <v:stroke endarrow="block"/>
              <v:shadow on="t" color="#868686" opacity=".5" offset="6pt,-6pt"/>
            </v:shape>
            <w10:wrap type="topAndBottom"/>
          </v:group>
        </w:pict>
      </w:r>
      <w:r w:rsidR="00BB0651" w:rsidRPr="00485041">
        <w:rPr>
          <w:rFonts w:ascii="Verdana" w:eastAsia="Arial Unicode MS" w:hAnsi="Verdana" w:cs="Arial Unicode MS"/>
          <w:sz w:val="20"/>
          <w:lang w:eastAsia="ro-RO"/>
        </w:rPr>
        <w:t>Modalitatea de atingere a obiectivelor general și al celor operaționale este prezentată în Figura 1, care se panoramează structura tezei de doctorat: capitolele 1, 2 și 3 sunt dedicate cercetărilor asupra referențialului bibliografic, capitolul 4 este consacrat dezvoltărilor teoretico-metodologice, iar capitolele 5 și 6 prezintă cercetările experimentale (aplicative) și analiza rezultatelor obținute.</w:t>
      </w:r>
    </w:p>
    <w:p w:rsidR="00485041" w:rsidRDefault="00485041" w:rsidP="00BB0651">
      <w:pPr>
        <w:ind w:firstLine="709"/>
        <w:jc w:val="both"/>
        <w:rPr>
          <w:rFonts w:ascii="Verdana" w:eastAsia="Arial Unicode MS" w:hAnsi="Verdana" w:cs="Arial Unicode MS"/>
          <w:sz w:val="20"/>
          <w:lang w:eastAsia="ro-RO"/>
        </w:rPr>
      </w:pPr>
    </w:p>
    <w:p w:rsidR="00485041" w:rsidRPr="00485041" w:rsidRDefault="00485041" w:rsidP="00485041">
      <w:pPr>
        <w:jc w:val="center"/>
        <w:rPr>
          <w:rFonts w:ascii="Verdana" w:eastAsia="Arial Unicode MS" w:hAnsi="Verdana" w:cs="Arial Unicode MS"/>
          <w:sz w:val="20"/>
          <w:lang w:eastAsia="ro-RO"/>
        </w:rPr>
      </w:pPr>
      <w:r w:rsidRPr="00485041">
        <w:rPr>
          <w:rFonts w:ascii="Verdana" w:eastAsia="Arial Unicode MS" w:hAnsi="Verdana" w:cs="Arial Unicode MS"/>
          <w:sz w:val="20"/>
          <w:lang w:eastAsia="ro-RO"/>
        </w:rPr>
        <w:t>Fig. 1. Structura tezei de doctorat</w:t>
      </w:r>
    </w:p>
    <w:p w:rsidR="00485041" w:rsidRDefault="00485041" w:rsidP="00BB0651">
      <w:pPr>
        <w:ind w:firstLine="709"/>
        <w:jc w:val="both"/>
        <w:rPr>
          <w:rFonts w:ascii="Verdana" w:eastAsia="Arial Unicode MS" w:hAnsi="Verdana" w:cs="Arial Unicode MS"/>
          <w:sz w:val="20"/>
          <w:lang w:eastAsia="ro-RO"/>
        </w:rPr>
      </w:pPr>
    </w:p>
    <w:p w:rsidR="00BB0651" w:rsidRPr="00485041" w:rsidRDefault="00BB0651" w:rsidP="00BB0651">
      <w:pPr>
        <w:pStyle w:val="BodyTextIndent"/>
        <w:spacing w:line="240" w:lineRule="auto"/>
        <w:jc w:val="both"/>
        <w:rPr>
          <w:rFonts w:ascii="Verdana" w:hAnsi="Verdana"/>
          <w:sz w:val="20"/>
          <w:szCs w:val="22"/>
        </w:rPr>
      </w:pPr>
      <w:r w:rsidRPr="00485041">
        <w:rPr>
          <w:rFonts w:ascii="Verdana" w:hAnsi="Verdana"/>
          <w:sz w:val="20"/>
          <w:szCs w:val="22"/>
        </w:rPr>
        <w:t xml:space="preserve">Lucrarea elaborată este vastă, totalizând </w:t>
      </w:r>
      <w:r w:rsidRPr="00485041">
        <w:rPr>
          <w:rFonts w:ascii="Verdana" w:hAnsi="Verdana"/>
          <w:i/>
          <w:sz w:val="20"/>
          <w:szCs w:val="22"/>
        </w:rPr>
        <w:t>250 pagini (inclusiv anexele)</w:t>
      </w:r>
      <w:r w:rsidRPr="00485041">
        <w:rPr>
          <w:rFonts w:ascii="Verdana" w:hAnsi="Verdana"/>
          <w:sz w:val="20"/>
          <w:szCs w:val="22"/>
        </w:rPr>
        <w:t xml:space="preserve">, conţinând un capitol introductiv, 6 capitole consistente şi echilibrate aferente problematici de </w:t>
      </w:r>
      <w:r w:rsidRPr="00485041">
        <w:rPr>
          <w:rFonts w:ascii="Verdana" w:hAnsi="Verdana"/>
          <w:sz w:val="20"/>
          <w:szCs w:val="22"/>
        </w:rPr>
        <w:lastRenderedPageBreak/>
        <w:t xml:space="preserve">cercetare şi un capitol final ce înglobează: concluzii, contribuţii personale și direcţii viitoare de cercetare. Teza cuprinde </w:t>
      </w:r>
      <w:r w:rsidRPr="00485041">
        <w:rPr>
          <w:rFonts w:ascii="Verdana" w:hAnsi="Verdana"/>
          <w:b/>
          <w:i/>
          <w:sz w:val="20"/>
          <w:szCs w:val="22"/>
        </w:rPr>
        <w:t>102 figuri, 34 tabele, 21 de relații matematice</w:t>
      </w:r>
      <w:r w:rsidRPr="00485041">
        <w:rPr>
          <w:rFonts w:ascii="Verdana" w:hAnsi="Verdana"/>
          <w:sz w:val="20"/>
          <w:szCs w:val="22"/>
        </w:rPr>
        <w:t xml:space="preserve">, o listă cu 131 titluri bibliografice consultate şi citate, precum și o listă a actelor normative de interes pentru cercetare și care au fost consultate pe parcursul perioadei de pregătire doctorală. </w:t>
      </w:r>
    </w:p>
    <w:p w:rsidR="00485041" w:rsidRPr="00485041" w:rsidRDefault="00485041" w:rsidP="00485041">
      <w:pPr>
        <w:pStyle w:val="BodyTextIndent"/>
        <w:spacing w:line="240" w:lineRule="auto"/>
        <w:jc w:val="both"/>
        <w:rPr>
          <w:rFonts w:ascii="Verdana" w:hAnsi="Verdana"/>
          <w:sz w:val="20"/>
          <w:szCs w:val="22"/>
        </w:rPr>
      </w:pPr>
      <w:r w:rsidRPr="00485041">
        <w:rPr>
          <w:rFonts w:ascii="Verdana" w:hAnsi="Verdana"/>
          <w:sz w:val="20"/>
          <w:szCs w:val="22"/>
        </w:rPr>
        <w:t>Tratarea temei este logic, gradual structurată: pornind de la general la particular, identificându-se breşa de cercetare printr-o abordare de tip top-bottom, de la internațional, la național, de la descrierea conceptelor și abordărilor în managementul cunoașterii, în general (prin cercetare asupra referențialului bibliografic), și apoi trecându-se la particularități ale acestuia în universități, cu precizări asupra specificului național. Astfel, demersul porneşte de la descrierea cadrului conceptual general al temei abordate, apoi se realizează sinteza stadiului actual al cercetărilor relativ la implementarea și dezvoltarea managementului cunoașterii în universități, ca apoi cercetarea să evolueze în zona definirii metodologiei de cercetare (cu inventarul mijloacelor ce urmează a fi folosite) și a descrierii scenariului de cercetare adoptat.</w:t>
      </w:r>
    </w:p>
    <w:p w:rsidR="00485041" w:rsidRPr="00485041" w:rsidRDefault="00485041" w:rsidP="00485041">
      <w:pPr>
        <w:ind w:firstLine="709"/>
        <w:jc w:val="both"/>
        <w:rPr>
          <w:rFonts w:ascii="Verdana" w:eastAsia="Arial Unicode MS" w:hAnsi="Verdana" w:cs="Arial Unicode MS"/>
          <w:sz w:val="20"/>
          <w:lang w:eastAsia="ro-RO"/>
        </w:rPr>
      </w:pPr>
      <w:r w:rsidRPr="00485041">
        <w:rPr>
          <w:rFonts w:ascii="Verdana" w:eastAsia="Arial Unicode MS" w:hAnsi="Verdana" w:cs="Arial Unicode MS"/>
          <w:sz w:val="20"/>
          <w:lang w:eastAsia="ro-RO"/>
        </w:rPr>
        <w:t xml:space="preserve">Problematica aferentă fiecărui capitol este convergentă pe atingerea obiectivului operațional asociat acestuia. </w:t>
      </w:r>
    </w:p>
    <w:p w:rsidR="00BB0651" w:rsidRPr="00485041" w:rsidRDefault="00BB0651" w:rsidP="00BB0651">
      <w:pPr>
        <w:pStyle w:val="BodyTextIndent"/>
        <w:spacing w:line="240" w:lineRule="auto"/>
        <w:jc w:val="both"/>
        <w:rPr>
          <w:rFonts w:ascii="Verdana" w:hAnsi="Verdana"/>
          <w:sz w:val="20"/>
          <w:szCs w:val="22"/>
        </w:rPr>
      </w:pPr>
      <w:r w:rsidRPr="00485041">
        <w:rPr>
          <w:rFonts w:ascii="Verdana" w:hAnsi="Verdana"/>
          <w:sz w:val="20"/>
          <w:szCs w:val="22"/>
        </w:rPr>
        <w:t xml:space="preserve">Primul capitol al tezei, </w:t>
      </w:r>
      <w:r w:rsidRPr="00485041">
        <w:rPr>
          <w:rFonts w:ascii="Verdana" w:hAnsi="Verdana"/>
          <w:b/>
          <w:i/>
          <w:sz w:val="20"/>
          <w:szCs w:val="22"/>
        </w:rPr>
        <w:t>Cunoaștere și învățare</w:t>
      </w:r>
      <w:r w:rsidRPr="00485041">
        <w:rPr>
          <w:rFonts w:ascii="Verdana" w:hAnsi="Verdana"/>
          <w:sz w:val="20"/>
          <w:szCs w:val="22"/>
        </w:rPr>
        <w:t xml:space="preserve"> (</w:t>
      </w:r>
      <w:r w:rsidRPr="00485041">
        <w:rPr>
          <w:rFonts w:ascii="Verdana" w:hAnsi="Verdana"/>
          <w:b/>
          <w:i/>
          <w:sz w:val="20"/>
          <w:szCs w:val="22"/>
        </w:rPr>
        <w:t>22 pag</w:t>
      </w:r>
      <w:r w:rsidRPr="00485041">
        <w:rPr>
          <w:rFonts w:ascii="Verdana" w:hAnsi="Verdana"/>
          <w:sz w:val="20"/>
          <w:szCs w:val="22"/>
        </w:rPr>
        <w:t>.), cuprinde delimitări de natură conceptuală relative la cunoașterea umană (inclusiv perspectiva epistemologică) și învățare. De asemenea, sunt inventariate și definite (pe baza cercetărilor bibliografice întreprinse) conceptele de bază cu care se operează în teza de doctorat, care apoi acestea să se completeze în celelalte capitole ale lucrării. Prezentarea aduce argumente privind motivarea și importanța temei de cercetare aleasă.</w:t>
      </w:r>
    </w:p>
    <w:p w:rsidR="00BB0651" w:rsidRPr="00485041" w:rsidRDefault="00BB0651" w:rsidP="00BB0651">
      <w:pPr>
        <w:pStyle w:val="BodyTextIndent"/>
        <w:spacing w:line="240" w:lineRule="auto"/>
        <w:jc w:val="both"/>
        <w:rPr>
          <w:rFonts w:ascii="Verdana" w:hAnsi="Verdana"/>
          <w:sz w:val="20"/>
          <w:szCs w:val="22"/>
        </w:rPr>
      </w:pPr>
      <w:r w:rsidRPr="00485041">
        <w:rPr>
          <w:rFonts w:ascii="Verdana" w:hAnsi="Verdana"/>
          <w:sz w:val="20"/>
          <w:szCs w:val="22"/>
        </w:rPr>
        <w:t xml:space="preserve">Capitolul 2, </w:t>
      </w:r>
      <w:r w:rsidRPr="00485041">
        <w:rPr>
          <w:rFonts w:ascii="Verdana" w:hAnsi="Verdana"/>
          <w:b/>
          <w:i/>
          <w:sz w:val="20"/>
          <w:szCs w:val="22"/>
        </w:rPr>
        <w:t>Managementul cunoașterii</w:t>
      </w:r>
      <w:r w:rsidRPr="00485041">
        <w:rPr>
          <w:rFonts w:ascii="Verdana" w:hAnsi="Verdana"/>
          <w:sz w:val="20"/>
          <w:szCs w:val="22"/>
        </w:rPr>
        <w:t xml:space="preserve"> (</w:t>
      </w:r>
      <w:r w:rsidRPr="00485041">
        <w:rPr>
          <w:rFonts w:ascii="Verdana" w:hAnsi="Verdana"/>
          <w:b/>
          <w:i/>
          <w:sz w:val="20"/>
          <w:szCs w:val="22"/>
        </w:rPr>
        <w:t>34 pag.</w:t>
      </w:r>
      <w:r w:rsidRPr="00485041">
        <w:rPr>
          <w:rFonts w:ascii="Verdana" w:hAnsi="Verdana"/>
          <w:sz w:val="20"/>
          <w:szCs w:val="22"/>
        </w:rPr>
        <w:t xml:space="preserve">), este alocat cercetărilor asupra referențialului bibliografic (analiza și sinteza bibliografică de actualitate). Problematica acestui capitol cuprinde: </w:t>
      </w:r>
    </w:p>
    <w:p w:rsidR="00BB0651" w:rsidRPr="00485041" w:rsidRDefault="00BB0651" w:rsidP="00485041">
      <w:pPr>
        <w:pStyle w:val="BodyTextIndent"/>
        <w:numPr>
          <w:ilvl w:val="0"/>
          <w:numId w:val="4"/>
        </w:numPr>
        <w:spacing w:line="240" w:lineRule="auto"/>
        <w:ind w:left="426"/>
        <w:jc w:val="both"/>
        <w:rPr>
          <w:rFonts w:ascii="Verdana" w:hAnsi="Verdana"/>
          <w:sz w:val="20"/>
          <w:szCs w:val="22"/>
        </w:rPr>
      </w:pPr>
      <w:r w:rsidRPr="00485041">
        <w:rPr>
          <w:rFonts w:ascii="Verdana" w:hAnsi="Verdana"/>
          <w:sz w:val="20"/>
          <w:szCs w:val="22"/>
        </w:rPr>
        <w:t>Definirea și descrierea procesului de transformare a datelor în înțelepciune;</w:t>
      </w:r>
    </w:p>
    <w:p w:rsidR="00BB0651" w:rsidRPr="00485041" w:rsidRDefault="00BB0651" w:rsidP="00485041">
      <w:pPr>
        <w:pStyle w:val="BodyTextIndent"/>
        <w:numPr>
          <w:ilvl w:val="0"/>
          <w:numId w:val="4"/>
        </w:numPr>
        <w:spacing w:line="240" w:lineRule="auto"/>
        <w:ind w:left="426"/>
        <w:jc w:val="both"/>
        <w:rPr>
          <w:rFonts w:ascii="Verdana" w:hAnsi="Verdana"/>
          <w:sz w:val="20"/>
          <w:szCs w:val="22"/>
        </w:rPr>
      </w:pPr>
      <w:r w:rsidRPr="00485041">
        <w:rPr>
          <w:rFonts w:ascii="Verdana" w:hAnsi="Verdana"/>
          <w:sz w:val="20"/>
          <w:szCs w:val="22"/>
        </w:rPr>
        <w:t>Definirea și caracterizarea conceptului de management al cunoașterii;</w:t>
      </w:r>
    </w:p>
    <w:p w:rsidR="00BB0651" w:rsidRPr="00485041" w:rsidRDefault="00BB0651" w:rsidP="00485041">
      <w:pPr>
        <w:pStyle w:val="BodyTextIndent"/>
        <w:numPr>
          <w:ilvl w:val="0"/>
          <w:numId w:val="4"/>
        </w:numPr>
        <w:spacing w:line="240" w:lineRule="auto"/>
        <w:ind w:left="426"/>
        <w:jc w:val="both"/>
        <w:rPr>
          <w:rFonts w:ascii="Verdana" w:hAnsi="Verdana"/>
          <w:sz w:val="20"/>
          <w:szCs w:val="22"/>
        </w:rPr>
      </w:pPr>
      <w:r w:rsidRPr="00485041">
        <w:rPr>
          <w:rFonts w:ascii="Verdana" w:hAnsi="Verdana"/>
          <w:sz w:val="20"/>
          <w:szCs w:val="22"/>
        </w:rPr>
        <w:t>Panoramarea implicațiilor managementului cunoașterii/a cunoștințelor în managementul organizației moderne;</w:t>
      </w:r>
    </w:p>
    <w:p w:rsidR="00BB0651" w:rsidRPr="00485041" w:rsidRDefault="00BB0651" w:rsidP="00485041">
      <w:pPr>
        <w:pStyle w:val="BodyTextIndent"/>
        <w:numPr>
          <w:ilvl w:val="0"/>
          <w:numId w:val="4"/>
        </w:numPr>
        <w:spacing w:line="240" w:lineRule="auto"/>
        <w:ind w:left="426"/>
        <w:jc w:val="both"/>
        <w:rPr>
          <w:rFonts w:ascii="Verdana" w:hAnsi="Verdana"/>
          <w:sz w:val="20"/>
          <w:szCs w:val="22"/>
        </w:rPr>
      </w:pPr>
      <w:r w:rsidRPr="00485041">
        <w:rPr>
          <w:rFonts w:ascii="Verdana" w:hAnsi="Verdana"/>
          <w:sz w:val="20"/>
          <w:szCs w:val="22"/>
        </w:rPr>
        <w:t>Analiza factorilor determinanți ai managementului cunoașterii în crearea avantajului competitiv sustenabil.</w:t>
      </w:r>
    </w:p>
    <w:p w:rsidR="00BB0651" w:rsidRPr="00485041" w:rsidRDefault="00BB0651" w:rsidP="00BB0651">
      <w:pPr>
        <w:pStyle w:val="BodyTextIndent"/>
        <w:spacing w:line="240" w:lineRule="auto"/>
        <w:jc w:val="both"/>
        <w:rPr>
          <w:rFonts w:ascii="Verdana" w:hAnsi="Verdana"/>
          <w:sz w:val="20"/>
          <w:szCs w:val="22"/>
        </w:rPr>
      </w:pPr>
      <w:r w:rsidRPr="00485041">
        <w:rPr>
          <w:rFonts w:ascii="Verdana" w:hAnsi="Verdana"/>
          <w:sz w:val="20"/>
          <w:szCs w:val="22"/>
        </w:rPr>
        <w:t xml:space="preserve">Capitolul 3, </w:t>
      </w:r>
      <w:r w:rsidRPr="00485041">
        <w:rPr>
          <w:rFonts w:ascii="Verdana" w:hAnsi="Verdana"/>
          <w:b/>
          <w:i/>
          <w:sz w:val="20"/>
          <w:szCs w:val="22"/>
        </w:rPr>
        <w:t>Universitatea și managementul cunoașterii</w:t>
      </w:r>
      <w:r w:rsidRPr="00485041">
        <w:rPr>
          <w:rFonts w:ascii="Verdana" w:hAnsi="Verdana"/>
          <w:sz w:val="20"/>
          <w:szCs w:val="22"/>
        </w:rPr>
        <w:t xml:space="preserve"> (</w:t>
      </w:r>
      <w:r w:rsidRPr="00485041">
        <w:rPr>
          <w:rFonts w:ascii="Verdana" w:hAnsi="Verdana"/>
          <w:b/>
          <w:i/>
          <w:sz w:val="20"/>
          <w:szCs w:val="22"/>
        </w:rPr>
        <w:t>37 pag.</w:t>
      </w:r>
      <w:r w:rsidRPr="00485041">
        <w:rPr>
          <w:rFonts w:ascii="Verdana" w:hAnsi="Verdana"/>
          <w:sz w:val="20"/>
          <w:szCs w:val="22"/>
        </w:rPr>
        <w:t>),</w:t>
      </w:r>
      <w:r w:rsidRPr="00485041">
        <w:rPr>
          <w:rFonts w:ascii="Verdana" w:hAnsi="Verdana"/>
          <w:sz w:val="22"/>
        </w:rPr>
        <w:t xml:space="preserve"> </w:t>
      </w:r>
      <w:r w:rsidRPr="00485041">
        <w:rPr>
          <w:rFonts w:ascii="Verdana" w:hAnsi="Verdana"/>
          <w:sz w:val="20"/>
          <w:szCs w:val="22"/>
        </w:rPr>
        <w:t>cuprinde rezultatele cercetărilor asupra referențialului bibliografic privind problematica și particularitățile managementului cunoașterii în universități în general, și la nivel național în special. În cadrul capitolului sunt prezentate:</w:t>
      </w:r>
    </w:p>
    <w:p w:rsidR="00BB0651" w:rsidRPr="00485041" w:rsidRDefault="00BB0651" w:rsidP="00485041">
      <w:pPr>
        <w:pStyle w:val="BodyTextIndent"/>
        <w:numPr>
          <w:ilvl w:val="0"/>
          <w:numId w:val="5"/>
        </w:numPr>
        <w:spacing w:line="240" w:lineRule="auto"/>
        <w:ind w:left="426"/>
        <w:jc w:val="both"/>
        <w:rPr>
          <w:rFonts w:ascii="Verdana" w:hAnsi="Verdana"/>
          <w:sz w:val="20"/>
          <w:szCs w:val="22"/>
        </w:rPr>
      </w:pPr>
      <w:r w:rsidRPr="00485041">
        <w:rPr>
          <w:rFonts w:ascii="Verdana" w:hAnsi="Verdana"/>
          <w:sz w:val="20"/>
          <w:szCs w:val="22"/>
        </w:rPr>
        <w:t>Considerații cu privire la tipurile de cunoștințe disponibile, existente în universități și panoramarea unor modele de organizare hibridă adoptate de instituțiile de învățământ superior pentru ca acestea să-și valorizeze mai bine cunoașterea și pentru a se adapta diferiților stakeholderi (studenți/absolvenți, actori ai mediului socio-economic, stat/guvern), dar și pentru a-și adapta, armoniza procesele interne;</w:t>
      </w:r>
    </w:p>
    <w:p w:rsidR="00BB0651" w:rsidRPr="00485041" w:rsidRDefault="00BB0651" w:rsidP="00485041">
      <w:pPr>
        <w:pStyle w:val="BodyTextIndent"/>
        <w:numPr>
          <w:ilvl w:val="0"/>
          <w:numId w:val="5"/>
        </w:numPr>
        <w:spacing w:line="240" w:lineRule="auto"/>
        <w:ind w:left="426"/>
        <w:jc w:val="both"/>
        <w:rPr>
          <w:rFonts w:ascii="Verdana" w:hAnsi="Verdana"/>
          <w:sz w:val="20"/>
          <w:szCs w:val="22"/>
        </w:rPr>
      </w:pPr>
      <w:r w:rsidRPr="00485041">
        <w:rPr>
          <w:rFonts w:ascii="Verdana" w:hAnsi="Verdana"/>
          <w:sz w:val="20"/>
          <w:szCs w:val="22"/>
        </w:rPr>
        <w:t>Analiza particularităților managementului cunoașterii în universități;</w:t>
      </w:r>
    </w:p>
    <w:p w:rsidR="00BB0651" w:rsidRPr="00485041" w:rsidRDefault="00BB0651" w:rsidP="00485041">
      <w:pPr>
        <w:pStyle w:val="BodyTextIndent"/>
        <w:numPr>
          <w:ilvl w:val="0"/>
          <w:numId w:val="5"/>
        </w:numPr>
        <w:spacing w:line="240" w:lineRule="auto"/>
        <w:ind w:left="426"/>
        <w:jc w:val="both"/>
        <w:rPr>
          <w:rFonts w:ascii="Verdana" w:hAnsi="Verdana"/>
          <w:sz w:val="20"/>
          <w:szCs w:val="22"/>
        </w:rPr>
      </w:pPr>
      <w:r w:rsidRPr="00485041">
        <w:rPr>
          <w:rFonts w:ascii="Verdana" w:hAnsi="Verdana"/>
          <w:sz w:val="20"/>
          <w:szCs w:val="22"/>
        </w:rPr>
        <w:t>Particularități ale generării/creării și diseminării de cunoaștere prin activitatea de cercetare (analiza funcției de cercetare);</w:t>
      </w:r>
    </w:p>
    <w:p w:rsidR="00BB0651" w:rsidRPr="00485041" w:rsidRDefault="00BB0651" w:rsidP="00485041">
      <w:pPr>
        <w:pStyle w:val="BodyTextIndent"/>
        <w:numPr>
          <w:ilvl w:val="0"/>
          <w:numId w:val="5"/>
        </w:numPr>
        <w:spacing w:line="240" w:lineRule="auto"/>
        <w:ind w:left="426"/>
        <w:jc w:val="both"/>
        <w:rPr>
          <w:rFonts w:ascii="Verdana" w:hAnsi="Verdana"/>
          <w:sz w:val="20"/>
          <w:szCs w:val="22"/>
        </w:rPr>
      </w:pPr>
      <w:r w:rsidRPr="00485041">
        <w:rPr>
          <w:rFonts w:ascii="Verdana" w:hAnsi="Verdana"/>
          <w:sz w:val="20"/>
          <w:szCs w:val="22"/>
        </w:rPr>
        <w:t>Particularități ale transferului și partajării de cunoaștere prin activitatea didactică (analiza funcției didactice);</w:t>
      </w:r>
    </w:p>
    <w:p w:rsidR="00BB0651" w:rsidRPr="00485041" w:rsidRDefault="00BB0651" w:rsidP="00485041">
      <w:pPr>
        <w:pStyle w:val="BodyTextIndent"/>
        <w:numPr>
          <w:ilvl w:val="0"/>
          <w:numId w:val="5"/>
        </w:numPr>
        <w:spacing w:line="240" w:lineRule="auto"/>
        <w:ind w:left="426"/>
        <w:jc w:val="both"/>
        <w:rPr>
          <w:rFonts w:ascii="Verdana" w:hAnsi="Verdana"/>
          <w:sz w:val="20"/>
          <w:szCs w:val="22"/>
        </w:rPr>
      </w:pPr>
      <w:r w:rsidRPr="00485041">
        <w:rPr>
          <w:rFonts w:ascii="Verdana" w:hAnsi="Verdana"/>
          <w:sz w:val="20"/>
          <w:szCs w:val="22"/>
        </w:rPr>
        <w:t>Considerații cu privire la evaluarea, clasificarea și ierarhizarea universităților;</w:t>
      </w:r>
    </w:p>
    <w:p w:rsidR="00BB0651" w:rsidRPr="00485041" w:rsidRDefault="00BB0651" w:rsidP="00BB0651">
      <w:pPr>
        <w:pStyle w:val="BodyTextIndent"/>
        <w:spacing w:line="240" w:lineRule="auto"/>
        <w:jc w:val="both"/>
        <w:rPr>
          <w:rFonts w:ascii="Verdana" w:hAnsi="Verdana"/>
          <w:sz w:val="20"/>
          <w:szCs w:val="22"/>
        </w:rPr>
      </w:pPr>
      <w:r w:rsidRPr="00485041">
        <w:rPr>
          <w:rFonts w:ascii="Verdana" w:hAnsi="Verdana"/>
          <w:sz w:val="20"/>
          <w:szCs w:val="22"/>
        </w:rPr>
        <w:t xml:space="preserve">În cadrul acestui capitol sunt identificate și prezentate procesele și activitățile de managementul cunoașterii, prin asocierea lor cu funcțiile de bază ale universității: funcția de cercetare și cea didactică. </w:t>
      </w:r>
    </w:p>
    <w:p w:rsidR="00BB0651" w:rsidRPr="00485041" w:rsidRDefault="00BB0651" w:rsidP="00BB0651">
      <w:pPr>
        <w:pStyle w:val="BodyTextIndent"/>
        <w:spacing w:line="240" w:lineRule="auto"/>
        <w:jc w:val="both"/>
        <w:rPr>
          <w:rFonts w:ascii="Verdana" w:hAnsi="Verdana"/>
          <w:sz w:val="20"/>
          <w:szCs w:val="22"/>
        </w:rPr>
      </w:pPr>
      <w:r w:rsidRPr="00485041">
        <w:rPr>
          <w:rFonts w:ascii="Verdana" w:hAnsi="Verdana"/>
          <w:sz w:val="20"/>
          <w:szCs w:val="22"/>
        </w:rPr>
        <w:t xml:space="preserve">În capitolul 4 al tezei de doctorat, </w:t>
      </w:r>
      <w:r w:rsidRPr="00485041">
        <w:rPr>
          <w:rFonts w:ascii="Verdana" w:hAnsi="Verdana"/>
          <w:b/>
          <w:i/>
          <w:sz w:val="20"/>
          <w:szCs w:val="22"/>
        </w:rPr>
        <w:t>Concepția modelului de analiză privind managementul cunoașterii în universități. Stabilirea scenariului de cercetare (27 pag.)</w:t>
      </w:r>
      <w:r w:rsidRPr="00485041">
        <w:rPr>
          <w:rFonts w:ascii="Verdana" w:hAnsi="Verdana"/>
          <w:sz w:val="20"/>
          <w:szCs w:val="22"/>
        </w:rPr>
        <w:t xml:space="preserve">, este alocat cercetărilor teoretice în urma cărora s-a definit modelul conceptual și scenariul de cercetare adoptat. După prezentarea scopului, obiectivelor tezei, se realizează prezentarea dezvoltării modelului propus, iar apoi a metodologiei asociate cercetării; sunt panoramate riscurile identificate și managementul acestora, precum și potențialii beneficiari ai cercetării și rezultatelor acesteia. În finalul capitolului </w:t>
      </w:r>
      <w:r w:rsidRPr="00485041">
        <w:rPr>
          <w:rFonts w:ascii="Verdana" w:hAnsi="Verdana"/>
          <w:sz w:val="20"/>
          <w:szCs w:val="22"/>
        </w:rPr>
        <w:lastRenderedPageBreak/>
        <w:t>se prezintă detalii privind contextul de derulare al cercetărilor aplicative, determinat de proiectul UNIKM și de cele 4 universități vizate: Universitatea din Oradea, Universitatea Tehnică din Cluj-Napoca, Universitatea Politehnica Timișoara și Universitatea POLITEHNICA din București.</w:t>
      </w:r>
    </w:p>
    <w:p w:rsidR="00BB0651" w:rsidRPr="00485041" w:rsidRDefault="00BB0651" w:rsidP="00BB0651">
      <w:pPr>
        <w:pStyle w:val="BodyTextIndent"/>
        <w:spacing w:line="240" w:lineRule="auto"/>
        <w:jc w:val="both"/>
        <w:rPr>
          <w:rFonts w:ascii="Verdana" w:hAnsi="Verdana"/>
          <w:sz w:val="20"/>
          <w:szCs w:val="22"/>
        </w:rPr>
      </w:pPr>
      <w:r w:rsidRPr="00485041">
        <w:rPr>
          <w:rFonts w:ascii="Verdana" w:hAnsi="Verdana"/>
          <w:sz w:val="20"/>
          <w:szCs w:val="22"/>
        </w:rPr>
        <w:t xml:space="preserve">Capitolele 5 </w:t>
      </w:r>
      <w:r w:rsidRPr="00485041">
        <w:rPr>
          <w:rFonts w:ascii="Verdana" w:hAnsi="Verdana"/>
          <w:b/>
          <w:i/>
          <w:sz w:val="20"/>
          <w:szCs w:val="22"/>
        </w:rPr>
        <w:t>(Cercetări aplicative privind managementul cunoaşterii în educaţia universitară inginerească din România</w:t>
      </w:r>
      <w:r w:rsidRPr="00485041">
        <w:rPr>
          <w:rFonts w:ascii="Verdana" w:hAnsi="Verdana"/>
          <w:sz w:val="20"/>
          <w:szCs w:val="22"/>
        </w:rPr>
        <w:t xml:space="preserve">, </w:t>
      </w:r>
      <w:r w:rsidRPr="00485041">
        <w:rPr>
          <w:rFonts w:ascii="Verdana" w:hAnsi="Verdana"/>
          <w:b/>
          <w:i/>
          <w:sz w:val="20"/>
          <w:szCs w:val="22"/>
        </w:rPr>
        <w:t>47 pag.)</w:t>
      </w:r>
      <w:r w:rsidRPr="00485041">
        <w:rPr>
          <w:rFonts w:ascii="Verdana" w:hAnsi="Verdana"/>
          <w:sz w:val="20"/>
          <w:szCs w:val="22"/>
        </w:rPr>
        <w:t xml:space="preserve"> și 6 (</w:t>
      </w:r>
      <w:r w:rsidRPr="00485041">
        <w:rPr>
          <w:rFonts w:ascii="Verdana" w:hAnsi="Verdana"/>
          <w:b/>
          <w:i/>
          <w:sz w:val="20"/>
        </w:rPr>
        <w:t>Evaluarea comparativă a universităților centrate pe cunoaștere și identificarea măsurilor de îmbunătățire a managementului cunoașterii</w:t>
      </w:r>
      <w:r w:rsidRPr="00485041">
        <w:rPr>
          <w:rFonts w:ascii="Verdana" w:hAnsi="Verdana"/>
          <w:sz w:val="20"/>
          <w:szCs w:val="22"/>
        </w:rPr>
        <w:t xml:space="preserve">, </w:t>
      </w:r>
      <w:r w:rsidRPr="00485041">
        <w:rPr>
          <w:rFonts w:ascii="Verdana" w:hAnsi="Verdana"/>
          <w:b/>
          <w:i/>
          <w:sz w:val="20"/>
          <w:szCs w:val="22"/>
        </w:rPr>
        <w:t>27 pag</w:t>
      </w:r>
      <w:r w:rsidRPr="00485041">
        <w:rPr>
          <w:rFonts w:ascii="Verdana" w:hAnsi="Verdana"/>
          <w:sz w:val="20"/>
          <w:szCs w:val="22"/>
        </w:rPr>
        <w:t>.</w:t>
      </w:r>
      <w:r w:rsidRPr="00485041">
        <w:rPr>
          <w:rFonts w:ascii="Verdana" w:hAnsi="Verdana"/>
          <w:b/>
          <w:i/>
          <w:sz w:val="20"/>
          <w:szCs w:val="22"/>
        </w:rPr>
        <w:t>)</w:t>
      </w:r>
      <w:r w:rsidRPr="00485041">
        <w:rPr>
          <w:rFonts w:ascii="Verdana" w:hAnsi="Verdana"/>
          <w:bCs/>
          <w:sz w:val="22"/>
          <w:szCs w:val="28"/>
        </w:rPr>
        <w:t xml:space="preserve"> </w:t>
      </w:r>
      <w:r w:rsidRPr="00485041">
        <w:rPr>
          <w:rFonts w:ascii="Verdana" w:hAnsi="Verdana"/>
          <w:sz w:val="20"/>
          <w:szCs w:val="22"/>
        </w:rPr>
        <w:t>sunt dedicate cercetărilor experimentale, prezentării rezultatelor obținute (concluzii și interpretarea acestora).</w:t>
      </w:r>
    </w:p>
    <w:p w:rsidR="00BB0651" w:rsidRPr="00485041" w:rsidRDefault="00BB0651" w:rsidP="00BB0651">
      <w:pPr>
        <w:pStyle w:val="BodyTextIndent"/>
        <w:spacing w:line="240" w:lineRule="auto"/>
        <w:jc w:val="both"/>
        <w:rPr>
          <w:rFonts w:ascii="Verdana" w:hAnsi="Verdana"/>
          <w:sz w:val="20"/>
          <w:szCs w:val="22"/>
        </w:rPr>
      </w:pPr>
      <w:r w:rsidRPr="00485041">
        <w:rPr>
          <w:rFonts w:ascii="Verdana" w:hAnsi="Verdana"/>
          <w:sz w:val="20"/>
          <w:szCs w:val="22"/>
        </w:rPr>
        <w:t>Cercetările aplicative s-au realizat pe baza metodei anchetei, instrumentul folosit fiind chestionarul pentru investigarea opiniei, percepției cadrelor didactice, personalului suport, cercetătorilor și managerilor de la: Universitatea din Oradea, Universitatea Tehnică din Cluj-Napoca, Universitatea Politehnica Timișoara și Universitatea POLITEHNICA București. Datele primare colectate au fost analizate și interpretate pe baza unor modele statistice, folosind aplicația software Excel și SPSS 13. Scenariul de cercetare abordat a cuprins trei etape:</w:t>
      </w:r>
    </w:p>
    <w:p w:rsidR="00BB0651" w:rsidRPr="00485041" w:rsidRDefault="00BB0651" w:rsidP="00485041">
      <w:pPr>
        <w:pStyle w:val="BodyTextIndent"/>
        <w:numPr>
          <w:ilvl w:val="0"/>
          <w:numId w:val="6"/>
        </w:numPr>
        <w:spacing w:line="240" w:lineRule="auto"/>
        <w:ind w:left="426"/>
        <w:jc w:val="both"/>
        <w:rPr>
          <w:rFonts w:ascii="Verdana" w:hAnsi="Verdana"/>
          <w:sz w:val="20"/>
          <w:szCs w:val="22"/>
        </w:rPr>
      </w:pPr>
      <w:r w:rsidRPr="00485041">
        <w:rPr>
          <w:rFonts w:ascii="Verdana" w:hAnsi="Verdana"/>
          <w:sz w:val="20"/>
          <w:szCs w:val="22"/>
        </w:rPr>
        <w:t>Diagnoza privind utilizarea managementul cunoașterii în educaţia inginerească (în cadrul căreia au fost vizate activitățile: de cercetare, didactică, suport pentru studenți și serviciile administrative);</w:t>
      </w:r>
    </w:p>
    <w:p w:rsidR="00BB0651" w:rsidRPr="00485041" w:rsidRDefault="00BB0651" w:rsidP="00485041">
      <w:pPr>
        <w:pStyle w:val="BodyTextIndent"/>
        <w:numPr>
          <w:ilvl w:val="0"/>
          <w:numId w:val="6"/>
        </w:numPr>
        <w:spacing w:line="240" w:lineRule="auto"/>
        <w:ind w:left="426"/>
        <w:jc w:val="both"/>
        <w:rPr>
          <w:rFonts w:ascii="Verdana" w:hAnsi="Verdana"/>
          <w:sz w:val="20"/>
          <w:szCs w:val="22"/>
        </w:rPr>
      </w:pPr>
      <w:r w:rsidRPr="00485041">
        <w:rPr>
          <w:rFonts w:ascii="Verdana" w:hAnsi="Verdana"/>
          <w:sz w:val="20"/>
          <w:szCs w:val="22"/>
        </w:rPr>
        <w:t>Cercetări aplicative privind stabilirea profilului global de cunoștințe și competențe a membrilor potențialei echipe suport pentru managementul cunoașterii în universități (cercetare realizată tot în cazul acelorași 4 universități);</w:t>
      </w:r>
    </w:p>
    <w:p w:rsidR="00BB0651" w:rsidRPr="00485041" w:rsidRDefault="00BB0651" w:rsidP="00485041">
      <w:pPr>
        <w:pStyle w:val="BodyTextIndent"/>
        <w:numPr>
          <w:ilvl w:val="0"/>
          <w:numId w:val="6"/>
        </w:numPr>
        <w:spacing w:line="240" w:lineRule="auto"/>
        <w:ind w:left="426"/>
        <w:jc w:val="both"/>
        <w:rPr>
          <w:rFonts w:ascii="Verdana" w:hAnsi="Verdana"/>
          <w:sz w:val="20"/>
          <w:szCs w:val="22"/>
        </w:rPr>
      </w:pPr>
      <w:r w:rsidRPr="00485041">
        <w:rPr>
          <w:rFonts w:ascii="Verdana" w:hAnsi="Verdana"/>
          <w:sz w:val="20"/>
          <w:szCs w:val="22"/>
        </w:rPr>
        <w:t>Cercetări aplicative privind identificarea și compararea dimensiunilor managementului cunoașterii în educația inginerească (în cadrul căreia au fost caracterizate dimensiunile cheie: priorități, necesități, instrumente și suportul administrativ și al top-managementului pentru managementului cunoașterii).</w:t>
      </w:r>
    </w:p>
    <w:p w:rsidR="00BB0651" w:rsidRPr="00485041" w:rsidRDefault="00BB0651" w:rsidP="00BB0651">
      <w:pPr>
        <w:pStyle w:val="BodyTextIndent"/>
        <w:spacing w:line="240" w:lineRule="auto"/>
        <w:jc w:val="both"/>
        <w:rPr>
          <w:rFonts w:ascii="Verdana" w:hAnsi="Verdana"/>
          <w:sz w:val="20"/>
          <w:szCs w:val="22"/>
        </w:rPr>
      </w:pPr>
      <w:r w:rsidRPr="00485041">
        <w:rPr>
          <w:rFonts w:ascii="Verdana" w:hAnsi="Verdana"/>
          <w:sz w:val="20"/>
          <w:szCs w:val="22"/>
        </w:rPr>
        <w:t xml:space="preserve">Rezultatele cercetării au permis compararea situațiilor existente privind managementul cunoașterii în cazul celor 4 universități cuprinse, vizate de cercetarea aplicativă (Universitatea din Oradea, Universitatea Tehnică din Cluj-Napoca, Universitatea Politehnica Timișoara și Universitatea POLITEHNICA București). De asemenea, cercetarea a evidențiat unele propuneri pentru îmbunătățirea managementului cunoașterii în organizațiile investigate din domeniul educației universitare inginerești. </w:t>
      </w:r>
    </w:p>
    <w:p w:rsidR="00BB0651" w:rsidRPr="00485041" w:rsidRDefault="00BB0651" w:rsidP="00BB0651">
      <w:pPr>
        <w:ind w:firstLine="720"/>
        <w:jc w:val="both"/>
        <w:rPr>
          <w:rFonts w:ascii="Verdana" w:hAnsi="Verdana"/>
          <w:sz w:val="20"/>
          <w:szCs w:val="22"/>
        </w:rPr>
      </w:pPr>
      <w:r w:rsidRPr="00485041">
        <w:rPr>
          <w:rFonts w:ascii="Verdana" w:hAnsi="Verdana"/>
          <w:sz w:val="20"/>
          <w:szCs w:val="22"/>
        </w:rPr>
        <w:t xml:space="preserve">Capitolul 7, intitulat </w:t>
      </w:r>
      <w:r w:rsidRPr="00485041">
        <w:rPr>
          <w:rFonts w:ascii="Verdana" w:hAnsi="Verdana"/>
          <w:b/>
          <w:i/>
          <w:sz w:val="20"/>
          <w:szCs w:val="22"/>
        </w:rPr>
        <w:t>Concluzii. Contribuții personale. Direcții viitoare de cercetare</w:t>
      </w:r>
      <w:r w:rsidRPr="00485041">
        <w:rPr>
          <w:rFonts w:ascii="Verdana" w:hAnsi="Verdana"/>
          <w:sz w:val="20"/>
          <w:szCs w:val="22"/>
        </w:rPr>
        <w:t xml:space="preserve"> (</w:t>
      </w:r>
      <w:r w:rsidRPr="00485041">
        <w:rPr>
          <w:rFonts w:ascii="Verdana" w:hAnsi="Verdana"/>
          <w:b/>
          <w:i/>
          <w:sz w:val="20"/>
          <w:szCs w:val="22"/>
        </w:rPr>
        <w:t>7 pag.</w:t>
      </w:r>
      <w:r w:rsidRPr="00485041">
        <w:rPr>
          <w:rFonts w:ascii="Verdana" w:hAnsi="Verdana"/>
          <w:sz w:val="20"/>
          <w:szCs w:val="22"/>
        </w:rPr>
        <w:t>), prezintă concluziile cercetărilor bibliografice, teoretice și aplicative realizate și evidențiază aportul original, personal adus în domeniul managementului cunoașterii în general, și în cazul educației universitare inginerești din România, în special. De asemenea, sunt prezentate unele direcții de cercetare cu potențial de dezvoltare ulterioară.</w:t>
      </w:r>
    </w:p>
    <w:p w:rsidR="00BB0651" w:rsidRPr="00485041" w:rsidRDefault="00BB0651" w:rsidP="00485041">
      <w:pPr>
        <w:pStyle w:val="BodyTextIndent"/>
        <w:spacing w:line="240" w:lineRule="auto"/>
        <w:ind w:firstLine="709"/>
        <w:jc w:val="both"/>
        <w:rPr>
          <w:rFonts w:ascii="Verdana" w:hAnsi="Verdana"/>
          <w:sz w:val="20"/>
          <w:szCs w:val="22"/>
        </w:rPr>
      </w:pPr>
      <w:r w:rsidRPr="00485041">
        <w:rPr>
          <w:rFonts w:ascii="Verdana" w:hAnsi="Verdana"/>
          <w:sz w:val="20"/>
          <w:szCs w:val="22"/>
        </w:rPr>
        <w:t xml:space="preserve">Cercetările efectuate au pus în evidenţă un număr apreciabil de </w:t>
      </w:r>
      <w:r w:rsidRPr="00485041">
        <w:rPr>
          <w:rFonts w:ascii="Verdana" w:hAnsi="Verdana"/>
          <w:b/>
          <w:i/>
          <w:sz w:val="20"/>
          <w:szCs w:val="22"/>
        </w:rPr>
        <w:t xml:space="preserve">contribuţii personale </w:t>
      </w:r>
      <w:r w:rsidRPr="00485041">
        <w:rPr>
          <w:rFonts w:ascii="Verdana" w:hAnsi="Verdana"/>
          <w:sz w:val="20"/>
          <w:szCs w:val="22"/>
        </w:rPr>
        <w:t>evidențiate în capitolul 7.3., relative la cercetările teoretice și aplicative. Cele mai semnificative contribuții sunt:</w:t>
      </w:r>
    </w:p>
    <w:p w:rsidR="00BB0651" w:rsidRPr="00485041" w:rsidRDefault="00BB0651" w:rsidP="00485041">
      <w:pPr>
        <w:pStyle w:val="NormalWeb"/>
        <w:numPr>
          <w:ilvl w:val="0"/>
          <w:numId w:val="8"/>
        </w:numPr>
        <w:shd w:val="clear" w:color="auto" w:fill="FFFFFF"/>
        <w:spacing w:before="0" w:beforeAutospacing="0" w:after="0" w:afterAutospacing="0"/>
        <w:ind w:left="426"/>
        <w:jc w:val="both"/>
        <w:rPr>
          <w:rFonts w:ascii="Verdana" w:hAnsi="Verdana"/>
          <w:sz w:val="20"/>
          <w:szCs w:val="22"/>
        </w:rPr>
      </w:pPr>
      <w:r w:rsidRPr="00485041">
        <w:rPr>
          <w:rFonts w:ascii="Verdana" w:hAnsi="Verdana"/>
          <w:sz w:val="20"/>
          <w:szCs w:val="22"/>
        </w:rPr>
        <w:t>Analiza și sinteza bibliografică realizată asupra conceptelor de cunoaștere și învățare umană, cu prezentarea perspectivelor psihologiei cognitive și a neuroștiințelor;</w:t>
      </w:r>
    </w:p>
    <w:p w:rsidR="00BB0651" w:rsidRPr="00485041" w:rsidRDefault="00BB0651" w:rsidP="00485041">
      <w:pPr>
        <w:pStyle w:val="NormalWeb"/>
        <w:numPr>
          <w:ilvl w:val="0"/>
          <w:numId w:val="8"/>
        </w:numPr>
        <w:shd w:val="clear" w:color="auto" w:fill="FFFFFF"/>
        <w:spacing w:before="0" w:beforeAutospacing="0" w:after="0" w:afterAutospacing="0"/>
        <w:ind w:left="426"/>
        <w:jc w:val="both"/>
        <w:rPr>
          <w:rFonts w:ascii="Verdana" w:hAnsi="Verdana" w:cs="Arial"/>
          <w:color w:val="252525"/>
          <w:sz w:val="20"/>
          <w:szCs w:val="22"/>
        </w:rPr>
      </w:pPr>
      <w:r w:rsidRPr="00485041">
        <w:rPr>
          <w:rFonts w:ascii="Verdana" w:hAnsi="Verdana"/>
          <w:sz w:val="20"/>
          <w:szCs w:val="22"/>
        </w:rPr>
        <w:t>Explicarea (corelarea conceptuală) trecerii de la comportamentul individual în învăţare la cel de grup, pentru a dezbate învăţarea organizaţională, prin conceperea unui model procedural propriu, descris în figura 1.11;</w:t>
      </w:r>
    </w:p>
    <w:p w:rsidR="00BB0651" w:rsidRPr="00485041" w:rsidRDefault="00BB0651" w:rsidP="00485041">
      <w:pPr>
        <w:pStyle w:val="NormalWeb"/>
        <w:numPr>
          <w:ilvl w:val="0"/>
          <w:numId w:val="8"/>
        </w:numPr>
        <w:shd w:val="clear" w:color="auto" w:fill="FFFFFF"/>
        <w:spacing w:before="0" w:beforeAutospacing="0" w:after="0" w:afterAutospacing="0"/>
        <w:ind w:left="426"/>
        <w:jc w:val="both"/>
        <w:rPr>
          <w:rFonts w:ascii="Verdana" w:hAnsi="Verdana" w:cs="Arial"/>
          <w:color w:val="252525"/>
          <w:sz w:val="20"/>
          <w:szCs w:val="22"/>
        </w:rPr>
      </w:pPr>
      <w:r w:rsidRPr="00485041">
        <w:rPr>
          <w:rFonts w:ascii="Verdana" w:hAnsi="Verdana"/>
          <w:sz w:val="20"/>
          <w:szCs w:val="22"/>
        </w:rPr>
        <w:t>Analiza și sinteza bibliografică realizată asupra managementului cunoașterii, având la bază referențialul de actualitate;</w:t>
      </w:r>
    </w:p>
    <w:p w:rsidR="00BB0651" w:rsidRPr="00485041" w:rsidRDefault="00BB0651" w:rsidP="00485041">
      <w:pPr>
        <w:pStyle w:val="NormalWeb"/>
        <w:numPr>
          <w:ilvl w:val="0"/>
          <w:numId w:val="8"/>
        </w:numPr>
        <w:shd w:val="clear" w:color="auto" w:fill="FFFFFF"/>
        <w:spacing w:before="0" w:beforeAutospacing="0" w:after="0" w:afterAutospacing="0"/>
        <w:ind w:left="426"/>
        <w:jc w:val="both"/>
        <w:rPr>
          <w:rFonts w:ascii="Verdana" w:hAnsi="Verdana" w:cs="Arial"/>
          <w:color w:val="252525"/>
          <w:sz w:val="20"/>
          <w:szCs w:val="22"/>
        </w:rPr>
      </w:pPr>
      <w:r w:rsidRPr="00485041">
        <w:rPr>
          <w:rFonts w:ascii="Verdana" w:hAnsi="Verdana"/>
          <w:color w:val="000000"/>
          <w:sz w:val="20"/>
          <w:szCs w:val="22"/>
        </w:rPr>
        <w:t>În urma prezentării diferitelor definiții a noii științe, s-a putut elabora o definiție proprie a managementului cunoașterii considerându-se că acesta</w:t>
      </w:r>
      <w:r w:rsidRPr="00485041">
        <w:rPr>
          <w:rFonts w:ascii="Verdana" w:hAnsi="Verdana"/>
          <w:b/>
          <w:bCs/>
          <w:i/>
          <w:sz w:val="20"/>
          <w:szCs w:val="22"/>
        </w:rPr>
        <w:t xml:space="preserve"> reprezintă ansamblul de metode şi tehnici de capitalizare a valorilor intelectuale în organizaţii pentru valorizarea lor superioară şi crearea de avantaj competitiv (definiție elaborată în consens cu prof. Anca Drăghici)</w:t>
      </w:r>
      <w:r w:rsidRPr="00485041">
        <w:rPr>
          <w:rFonts w:ascii="Verdana" w:hAnsi="Verdana"/>
          <w:bCs/>
          <w:sz w:val="20"/>
          <w:szCs w:val="22"/>
        </w:rPr>
        <w:t>;</w:t>
      </w:r>
    </w:p>
    <w:p w:rsidR="00BB0651" w:rsidRPr="00485041" w:rsidRDefault="00BB0651" w:rsidP="00485041">
      <w:pPr>
        <w:pStyle w:val="NormalWeb"/>
        <w:numPr>
          <w:ilvl w:val="0"/>
          <w:numId w:val="8"/>
        </w:numPr>
        <w:shd w:val="clear" w:color="auto" w:fill="FFFFFF"/>
        <w:spacing w:before="0" w:beforeAutospacing="0" w:after="0" w:afterAutospacing="0"/>
        <w:ind w:left="426"/>
        <w:jc w:val="both"/>
        <w:rPr>
          <w:rFonts w:ascii="Verdana" w:hAnsi="Verdana" w:cs="Arial"/>
          <w:color w:val="252525"/>
          <w:sz w:val="20"/>
          <w:szCs w:val="22"/>
        </w:rPr>
      </w:pPr>
      <w:r w:rsidRPr="00485041">
        <w:rPr>
          <w:rFonts w:ascii="Verdana" w:hAnsi="Verdana"/>
          <w:sz w:val="20"/>
          <w:szCs w:val="22"/>
        </w:rPr>
        <w:t>Analiza și sinteza bibliografică realizată asupra noilor roluri (modele de organizare) și locului universității în societatea bazată pe cunoaștere;</w:t>
      </w:r>
    </w:p>
    <w:p w:rsidR="00BB0651" w:rsidRPr="00485041" w:rsidRDefault="00BB0651" w:rsidP="00485041">
      <w:pPr>
        <w:pStyle w:val="NormalWeb"/>
        <w:numPr>
          <w:ilvl w:val="0"/>
          <w:numId w:val="8"/>
        </w:numPr>
        <w:shd w:val="clear" w:color="auto" w:fill="FFFFFF"/>
        <w:spacing w:before="0" w:beforeAutospacing="0" w:after="0" w:afterAutospacing="0"/>
        <w:ind w:left="426"/>
        <w:jc w:val="both"/>
        <w:rPr>
          <w:rFonts w:ascii="Verdana" w:hAnsi="Verdana"/>
          <w:sz w:val="20"/>
          <w:szCs w:val="22"/>
        </w:rPr>
      </w:pPr>
      <w:r w:rsidRPr="00485041">
        <w:rPr>
          <w:rFonts w:ascii="Verdana" w:hAnsi="Verdana"/>
          <w:sz w:val="20"/>
          <w:szCs w:val="22"/>
        </w:rPr>
        <w:t xml:space="preserve">Definirea conceptului </w:t>
      </w:r>
      <w:r w:rsidRPr="00485041">
        <w:rPr>
          <w:rFonts w:ascii="Verdana" w:hAnsi="Verdana"/>
          <w:b/>
          <w:i/>
          <w:sz w:val="20"/>
          <w:szCs w:val="22"/>
        </w:rPr>
        <w:t xml:space="preserve">„universitate bazată pe cunoaștere”, dezbătut prin diferitele sale aspecte în cadrul tezei (capitolul 3), și care reuneşte în mod </w:t>
      </w:r>
      <w:r w:rsidRPr="00485041">
        <w:rPr>
          <w:rFonts w:ascii="Verdana" w:hAnsi="Verdana"/>
          <w:b/>
          <w:i/>
          <w:sz w:val="20"/>
          <w:szCs w:val="22"/>
        </w:rPr>
        <w:lastRenderedPageBreak/>
        <w:t>natural, abordarea din perspectiva managementului cunoașterii a activităților de cercetare ştiinţifică (inclusiv publicistică și dezvoltare tehnologică), didactică (de învățământ) şi cu cea de formare şi perfecţionare a resursei umane.</w:t>
      </w:r>
      <w:r w:rsidRPr="00485041">
        <w:rPr>
          <w:rFonts w:ascii="Verdana" w:hAnsi="Verdana"/>
          <w:sz w:val="20"/>
          <w:szCs w:val="22"/>
        </w:rPr>
        <w:t xml:space="preserve"> </w:t>
      </w:r>
      <w:r w:rsidRPr="00485041">
        <w:rPr>
          <w:rFonts w:ascii="Verdana" w:hAnsi="Verdana"/>
          <w:b/>
          <w:i/>
          <w:sz w:val="20"/>
          <w:szCs w:val="22"/>
        </w:rPr>
        <w:t>El este corelat indisolubil cu transformarea universității într-o organizație care învață. Conceptul</w:t>
      </w:r>
      <w:r w:rsidRPr="00485041">
        <w:rPr>
          <w:rFonts w:ascii="Verdana" w:hAnsi="Verdana"/>
          <w:sz w:val="20"/>
          <w:szCs w:val="22"/>
        </w:rPr>
        <w:t xml:space="preserve"> </w:t>
      </w:r>
      <w:r w:rsidRPr="00485041">
        <w:rPr>
          <w:rFonts w:ascii="Verdana" w:hAnsi="Verdana"/>
          <w:b/>
          <w:i/>
          <w:sz w:val="20"/>
          <w:szCs w:val="22"/>
        </w:rPr>
        <w:t>„universității bazate pe cunoaștere” poate fi definit prin spațiul, contextul ideatic BA unde au loc procesele de cunoaștere ce implică actorii mediului intern și a celui extern universității (stakeholderi); BA aferent universității este dinamic, evolutiv fiind permanent pus în mișcare nu doar de actorii implicați și de dinamica mediului extern, ci și de ciclul perpetuu al cunoașterii, de dorința, nevoia de cunoaștere umană (limitele BA determină cadrul în care cunoştinţele pot fi considerate ca resurse ale universității - active tangibile și mai ales intangibile care converg spre îndeplinirea rolurilor sale);</w:t>
      </w:r>
    </w:p>
    <w:p w:rsidR="00BB0651" w:rsidRPr="00485041" w:rsidRDefault="00BB0651" w:rsidP="00485041">
      <w:pPr>
        <w:pStyle w:val="NormalWeb"/>
        <w:numPr>
          <w:ilvl w:val="0"/>
          <w:numId w:val="8"/>
        </w:numPr>
        <w:shd w:val="clear" w:color="auto" w:fill="FFFFFF"/>
        <w:spacing w:before="0" w:beforeAutospacing="0" w:after="0" w:afterAutospacing="0"/>
        <w:ind w:left="426"/>
        <w:jc w:val="both"/>
        <w:rPr>
          <w:rFonts w:ascii="Verdana" w:hAnsi="Verdana"/>
          <w:sz w:val="20"/>
          <w:szCs w:val="22"/>
        </w:rPr>
      </w:pPr>
      <w:r w:rsidRPr="00485041">
        <w:rPr>
          <w:rFonts w:ascii="Verdana" w:hAnsi="Verdana" w:cs="Arial"/>
          <w:color w:val="252525"/>
          <w:sz w:val="20"/>
          <w:szCs w:val="22"/>
        </w:rPr>
        <w:t xml:space="preserve">Analiza și sinteza </w:t>
      </w:r>
      <w:r w:rsidRPr="00485041">
        <w:rPr>
          <w:rFonts w:ascii="Verdana" w:hAnsi="Verdana"/>
          <w:sz w:val="20"/>
          <w:szCs w:val="22"/>
        </w:rPr>
        <w:t xml:space="preserve">domeniul activităților de generare/creare și diseminare a cunoașterii prin activitatea de cercetare, în cazul universităților din România; </w:t>
      </w:r>
    </w:p>
    <w:p w:rsidR="00BB0651" w:rsidRPr="00485041" w:rsidRDefault="00BB0651" w:rsidP="00485041">
      <w:pPr>
        <w:pStyle w:val="NormalWeb"/>
        <w:numPr>
          <w:ilvl w:val="0"/>
          <w:numId w:val="8"/>
        </w:numPr>
        <w:shd w:val="clear" w:color="auto" w:fill="FFFFFF"/>
        <w:spacing w:before="0" w:beforeAutospacing="0" w:after="0" w:afterAutospacing="0"/>
        <w:ind w:left="426"/>
        <w:jc w:val="both"/>
        <w:rPr>
          <w:rFonts w:ascii="Verdana" w:hAnsi="Verdana"/>
          <w:sz w:val="20"/>
          <w:szCs w:val="22"/>
        </w:rPr>
      </w:pPr>
      <w:r w:rsidRPr="00485041">
        <w:rPr>
          <w:rFonts w:ascii="Verdana" w:hAnsi="Verdana" w:cs="Arial"/>
          <w:color w:val="252525"/>
          <w:sz w:val="20"/>
          <w:szCs w:val="22"/>
        </w:rPr>
        <w:t xml:space="preserve">Analiza și sinteza </w:t>
      </w:r>
      <w:r w:rsidRPr="00485041">
        <w:rPr>
          <w:rFonts w:ascii="Verdana" w:hAnsi="Verdana"/>
          <w:sz w:val="20"/>
          <w:szCs w:val="22"/>
        </w:rPr>
        <w:t>domeniul activităților transfer și partajare a cunoașterii prin activitatea didactică, în cazul universităților din România.</w:t>
      </w:r>
    </w:p>
    <w:p w:rsidR="00BB0651" w:rsidRPr="00485041" w:rsidRDefault="00BB0651" w:rsidP="00485041">
      <w:pPr>
        <w:pStyle w:val="NormalWeb"/>
        <w:numPr>
          <w:ilvl w:val="0"/>
          <w:numId w:val="8"/>
        </w:numPr>
        <w:shd w:val="clear" w:color="auto" w:fill="FFFFFF"/>
        <w:spacing w:before="0" w:beforeAutospacing="0" w:after="0" w:afterAutospacing="0"/>
        <w:ind w:left="426"/>
        <w:jc w:val="both"/>
        <w:rPr>
          <w:rFonts w:ascii="Verdana" w:hAnsi="Verdana" w:cs="Arial"/>
          <w:color w:val="252525"/>
          <w:sz w:val="20"/>
          <w:szCs w:val="22"/>
        </w:rPr>
      </w:pPr>
      <w:r w:rsidRPr="00485041">
        <w:rPr>
          <w:rFonts w:ascii="Verdana" w:hAnsi="Verdana" w:cs="Arial"/>
          <w:color w:val="252525"/>
          <w:sz w:val="20"/>
          <w:szCs w:val="22"/>
        </w:rPr>
        <w:t>Concepția modelului de analiză a managementului cunoașterii în universități descris prin (încercare de modelare matematică și) modelarea grafică a sa, figurile 4.2, 4.3 și 4.4 (capitolul 4.1.1);</w:t>
      </w:r>
    </w:p>
    <w:p w:rsidR="00BB0651" w:rsidRPr="00485041" w:rsidRDefault="00BB0651" w:rsidP="00485041">
      <w:pPr>
        <w:pStyle w:val="NormalWeb"/>
        <w:numPr>
          <w:ilvl w:val="0"/>
          <w:numId w:val="8"/>
        </w:numPr>
        <w:shd w:val="clear" w:color="auto" w:fill="FFFFFF"/>
        <w:spacing w:before="0" w:beforeAutospacing="0" w:after="0" w:afterAutospacing="0"/>
        <w:ind w:left="426"/>
        <w:jc w:val="both"/>
        <w:rPr>
          <w:rFonts w:ascii="Verdana" w:hAnsi="Verdana" w:cs="Arial"/>
          <w:color w:val="252525"/>
          <w:sz w:val="20"/>
          <w:szCs w:val="22"/>
        </w:rPr>
      </w:pPr>
      <w:r w:rsidRPr="00485041">
        <w:rPr>
          <w:rFonts w:ascii="Verdana" w:hAnsi="Verdana" w:cs="Arial"/>
          <w:color w:val="252525"/>
          <w:sz w:val="20"/>
          <w:szCs w:val="22"/>
        </w:rPr>
        <w:t xml:space="preserve"> Concepția metodologiei de cercetare adoptată (recurgând al un demers de inovare prin combinare ce are la bază </w:t>
      </w:r>
      <w:r w:rsidRPr="00485041">
        <w:rPr>
          <w:rFonts w:ascii="Verdana" w:hAnsi="Verdana"/>
          <w:b/>
          <w:i/>
          <w:sz w:val="20"/>
          <w:szCs w:val="22"/>
        </w:rPr>
        <w:t>Design Research Methodology, DRM</w:t>
      </w:r>
      <w:r w:rsidRPr="00485041">
        <w:rPr>
          <w:rFonts w:ascii="Verdana" w:hAnsi="Verdana"/>
          <w:sz w:val="20"/>
          <w:szCs w:val="22"/>
        </w:rPr>
        <w:t xml:space="preserve"> propus de (Blessing și Chakrabarti, 2009)</w:t>
      </w:r>
      <w:r w:rsidRPr="00485041">
        <w:rPr>
          <w:rFonts w:ascii="Verdana" w:hAnsi="Verdana" w:cs="Arial"/>
          <w:color w:val="252525"/>
          <w:sz w:val="20"/>
          <w:szCs w:val="22"/>
        </w:rPr>
        <w:t>, cu detalierea etapelor, a metodelor și mijloacelor folosite(demers creativ de inovare prin combinare și adaptare, descris în capitolul 4.2);</w:t>
      </w:r>
    </w:p>
    <w:p w:rsidR="00BB0651" w:rsidRPr="00485041" w:rsidRDefault="00BB0651" w:rsidP="00485041">
      <w:pPr>
        <w:pStyle w:val="NormalWeb"/>
        <w:numPr>
          <w:ilvl w:val="0"/>
          <w:numId w:val="8"/>
        </w:numPr>
        <w:shd w:val="clear" w:color="auto" w:fill="FFFFFF"/>
        <w:spacing w:before="0" w:beforeAutospacing="0" w:after="0" w:afterAutospacing="0"/>
        <w:ind w:left="426"/>
        <w:jc w:val="both"/>
        <w:rPr>
          <w:rFonts w:ascii="Verdana" w:hAnsi="Verdana"/>
          <w:sz w:val="20"/>
          <w:szCs w:val="22"/>
        </w:rPr>
      </w:pPr>
      <w:r w:rsidRPr="00485041">
        <w:rPr>
          <w:rFonts w:ascii="Verdana" w:hAnsi="Verdana" w:cs="Arial"/>
          <w:color w:val="252525"/>
          <w:sz w:val="20"/>
          <w:szCs w:val="22"/>
        </w:rPr>
        <w:t>Crearea premiselor de aplicare a modelului și metodei de cercetare propuse în fiecare secvență a cercetărilor aplicative realizate (prezentare preliminară la începutul capitolelor 5.1, 5.2, 6.1 și 6.2);</w:t>
      </w:r>
    </w:p>
    <w:p w:rsidR="00BB0651" w:rsidRPr="00485041" w:rsidRDefault="00BB0651" w:rsidP="00485041">
      <w:pPr>
        <w:pStyle w:val="NormalWeb"/>
        <w:numPr>
          <w:ilvl w:val="0"/>
          <w:numId w:val="8"/>
        </w:numPr>
        <w:shd w:val="clear" w:color="auto" w:fill="FFFFFF"/>
        <w:spacing w:before="0" w:beforeAutospacing="0" w:after="0" w:afterAutospacing="0"/>
        <w:ind w:left="426"/>
        <w:jc w:val="both"/>
        <w:rPr>
          <w:rFonts w:ascii="Verdana" w:hAnsi="Verdana" w:cs="Arial"/>
          <w:color w:val="252525"/>
          <w:sz w:val="20"/>
          <w:szCs w:val="22"/>
        </w:rPr>
      </w:pPr>
      <w:r w:rsidRPr="00485041">
        <w:rPr>
          <w:rFonts w:ascii="Verdana" w:hAnsi="Verdana" w:cs="Arial"/>
          <w:color w:val="252525"/>
          <w:sz w:val="20"/>
          <w:szCs w:val="22"/>
        </w:rPr>
        <w:t>Realizarea de cercetări aplicative (stabilirea scenariului de cercetare și aplicarea acestuia) privind diagnoza utilizării managementului cunoașterii în 4 universități din România (diagnoză la nivelul grupului de universități vizate);</w:t>
      </w:r>
    </w:p>
    <w:p w:rsidR="00BB0651" w:rsidRPr="00485041" w:rsidRDefault="00BB0651" w:rsidP="00485041">
      <w:pPr>
        <w:pStyle w:val="NormalWeb"/>
        <w:numPr>
          <w:ilvl w:val="0"/>
          <w:numId w:val="8"/>
        </w:numPr>
        <w:shd w:val="clear" w:color="auto" w:fill="FFFFFF"/>
        <w:spacing w:before="0" w:beforeAutospacing="0" w:after="0" w:afterAutospacing="0"/>
        <w:ind w:left="426"/>
        <w:jc w:val="both"/>
        <w:rPr>
          <w:rFonts w:ascii="Verdana" w:hAnsi="Verdana" w:cs="Arial"/>
          <w:color w:val="252525"/>
          <w:sz w:val="20"/>
          <w:szCs w:val="22"/>
        </w:rPr>
      </w:pPr>
      <w:r w:rsidRPr="00485041">
        <w:rPr>
          <w:rFonts w:ascii="Verdana" w:hAnsi="Verdana" w:cs="Arial"/>
          <w:color w:val="252525"/>
          <w:sz w:val="20"/>
          <w:szCs w:val="22"/>
        </w:rPr>
        <w:t>Realizarea de cercetări aplicative (stabilirea scenariului de cercetare și aplicarea acestuia) privind stabilirea profilului de competențe și cunoștințe a membrilor potențialelor echipe suport pentru managementul cunoașterii în cazul a 4 universități din România (stabilirea profilului global de competențe și cunoștințe);</w:t>
      </w:r>
    </w:p>
    <w:p w:rsidR="00BB0651" w:rsidRPr="00485041" w:rsidRDefault="00BB0651" w:rsidP="00485041">
      <w:pPr>
        <w:pStyle w:val="NormalWeb"/>
        <w:numPr>
          <w:ilvl w:val="0"/>
          <w:numId w:val="8"/>
        </w:numPr>
        <w:shd w:val="clear" w:color="auto" w:fill="FFFFFF"/>
        <w:spacing w:before="0" w:beforeAutospacing="0" w:after="0" w:afterAutospacing="0"/>
        <w:ind w:left="426"/>
        <w:jc w:val="both"/>
        <w:rPr>
          <w:rFonts w:ascii="Verdana" w:hAnsi="Verdana"/>
          <w:sz w:val="20"/>
          <w:szCs w:val="22"/>
        </w:rPr>
      </w:pPr>
      <w:r w:rsidRPr="00485041">
        <w:rPr>
          <w:rFonts w:ascii="Verdana" w:hAnsi="Verdana" w:cs="Arial"/>
          <w:color w:val="252525"/>
          <w:sz w:val="20"/>
          <w:szCs w:val="22"/>
        </w:rPr>
        <w:t>Realizarea de cercetări aplicative privind identificarea și compararea dimensiunilor managementului cunoașterii în cazul a 4 universități din România (analiză la nivelul grupului de universități vizate și la nivel individual, prin comparare), precum și formularea unor recomandări ce pot fi luate în considerare de managementul universităților vizate de cercetări, dar și de altele.</w:t>
      </w:r>
    </w:p>
    <w:p w:rsidR="00BB0651" w:rsidRPr="00485041" w:rsidRDefault="00BB0651" w:rsidP="00485041">
      <w:pPr>
        <w:pStyle w:val="BodyTextIndent"/>
        <w:spacing w:line="240" w:lineRule="auto"/>
        <w:ind w:left="426" w:firstLine="709"/>
        <w:jc w:val="left"/>
        <w:rPr>
          <w:rFonts w:ascii="Verdana" w:hAnsi="Verdana"/>
          <w:b/>
          <w:i/>
          <w:sz w:val="20"/>
          <w:szCs w:val="22"/>
        </w:rPr>
      </w:pPr>
      <w:r w:rsidRPr="00485041">
        <w:rPr>
          <w:rFonts w:ascii="Verdana" w:hAnsi="Verdana"/>
          <w:sz w:val="20"/>
          <w:szCs w:val="22"/>
        </w:rPr>
        <w:t xml:space="preserve">Obiectivele cercetării (formulate în capitolul introductiv al tezei de doctorat) au fost atinse, iar în perspectivă se întrevăd 3 </w:t>
      </w:r>
      <w:r w:rsidRPr="00485041">
        <w:rPr>
          <w:rFonts w:ascii="Verdana" w:hAnsi="Verdana"/>
          <w:b/>
          <w:i/>
          <w:sz w:val="20"/>
          <w:szCs w:val="22"/>
        </w:rPr>
        <w:t>direcție de dezvoltare a cercetărilor:</w:t>
      </w:r>
    </w:p>
    <w:p w:rsidR="00BB0651" w:rsidRPr="00485041" w:rsidRDefault="00BB0651" w:rsidP="00485041">
      <w:pPr>
        <w:pStyle w:val="NormalWeb"/>
        <w:numPr>
          <w:ilvl w:val="0"/>
          <w:numId w:val="9"/>
        </w:numPr>
        <w:shd w:val="clear" w:color="auto" w:fill="FFFFFF"/>
        <w:spacing w:before="0" w:beforeAutospacing="0" w:after="0" w:afterAutospacing="0"/>
        <w:ind w:left="426"/>
        <w:jc w:val="both"/>
        <w:rPr>
          <w:rFonts w:ascii="Verdana" w:hAnsi="Verdana" w:cs="Arial"/>
          <w:color w:val="252525"/>
          <w:sz w:val="20"/>
          <w:szCs w:val="22"/>
        </w:rPr>
      </w:pPr>
      <w:r w:rsidRPr="00485041">
        <w:rPr>
          <w:rFonts w:ascii="Verdana" w:hAnsi="Verdana" w:cs="Arial"/>
          <w:color w:val="252525"/>
          <w:sz w:val="20"/>
          <w:szCs w:val="22"/>
        </w:rPr>
        <w:t>Analiza pedantă a limitelor cercetării și încercarea de eliminare a lor, prin adoptarea unor modele de analiză, evaluare, diagnoză mai performante în realizarea cercetării comparative asupra educației universitare inginerești din România (perfecționarea metodei și a modelului propuse în cadrul tezei);</w:t>
      </w:r>
    </w:p>
    <w:p w:rsidR="00BB0651" w:rsidRPr="00485041" w:rsidRDefault="00BB0651" w:rsidP="00485041">
      <w:pPr>
        <w:pStyle w:val="NormalWeb"/>
        <w:numPr>
          <w:ilvl w:val="0"/>
          <w:numId w:val="9"/>
        </w:numPr>
        <w:shd w:val="clear" w:color="auto" w:fill="FFFFFF"/>
        <w:spacing w:before="0" w:beforeAutospacing="0" w:after="0" w:afterAutospacing="0"/>
        <w:ind w:left="426"/>
        <w:jc w:val="both"/>
        <w:rPr>
          <w:rFonts w:ascii="Verdana" w:hAnsi="Verdana" w:cs="Arial"/>
          <w:color w:val="252525"/>
          <w:sz w:val="20"/>
          <w:szCs w:val="22"/>
        </w:rPr>
      </w:pPr>
      <w:r w:rsidRPr="00485041">
        <w:rPr>
          <w:rFonts w:ascii="Verdana" w:hAnsi="Verdana" w:cs="Arial"/>
          <w:color w:val="252525"/>
          <w:sz w:val="20"/>
          <w:szCs w:val="22"/>
        </w:rPr>
        <w:t>Extinderea cercetărilor (exploatarea metodei și metodologiei dezvoltate) în cazul tuturor universităților românești care au inclusă în oferta educațională, specializarea de Inginerie și management;</w:t>
      </w:r>
    </w:p>
    <w:p w:rsidR="00BB0651" w:rsidRPr="00485041" w:rsidRDefault="00BB0651" w:rsidP="00485041">
      <w:pPr>
        <w:pStyle w:val="NormalWeb"/>
        <w:numPr>
          <w:ilvl w:val="0"/>
          <w:numId w:val="9"/>
        </w:numPr>
        <w:shd w:val="clear" w:color="auto" w:fill="FFFFFF"/>
        <w:spacing w:before="0" w:beforeAutospacing="0" w:after="0" w:afterAutospacing="0"/>
        <w:ind w:left="426"/>
        <w:jc w:val="both"/>
        <w:rPr>
          <w:rFonts w:ascii="Verdana" w:hAnsi="Verdana" w:cs="Arial"/>
          <w:color w:val="252525"/>
          <w:sz w:val="20"/>
          <w:szCs w:val="22"/>
        </w:rPr>
      </w:pPr>
      <w:r w:rsidRPr="00485041">
        <w:rPr>
          <w:rFonts w:ascii="Verdana" w:hAnsi="Verdana" w:cs="Arial"/>
          <w:color w:val="252525"/>
          <w:sz w:val="20"/>
          <w:szCs w:val="22"/>
        </w:rPr>
        <w:t>Realizarea de cercetări comparative în viziune dinamică pe baza aceleași metode și metodologii de cercetare;</w:t>
      </w:r>
    </w:p>
    <w:p w:rsidR="00800370" w:rsidRPr="00D555FE" w:rsidRDefault="00BB0651" w:rsidP="00BB0651">
      <w:pPr>
        <w:pStyle w:val="BodyTextIndent"/>
        <w:numPr>
          <w:ilvl w:val="0"/>
          <w:numId w:val="9"/>
        </w:numPr>
        <w:spacing w:line="240" w:lineRule="auto"/>
        <w:ind w:left="426"/>
        <w:jc w:val="both"/>
        <w:rPr>
          <w:rFonts w:ascii="Verdana" w:hAnsi="Verdana"/>
          <w:sz w:val="20"/>
          <w:szCs w:val="22"/>
        </w:rPr>
      </w:pPr>
      <w:r w:rsidRPr="00485041">
        <w:rPr>
          <w:rFonts w:ascii="Verdana" w:hAnsi="Verdana" w:cs="Arial"/>
          <w:color w:val="252525"/>
          <w:sz w:val="20"/>
          <w:szCs w:val="22"/>
        </w:rPr>
        <w:t>Analiza corelației dintre managementul strategic și managementul cunoașterii în cadrul universităților, prin definirea clară a unor indicatori de performanță cheie (</w:t>
      </w:r>
      <w:r w:rsidRPr="00485041">
        <w:rPr>
          <w:rFonts w:ascii="Verdana" w:hAnsi="Verdana" w:cs="Arial"/>
          <w:i/>
          <w:color w:val="252525"/>
          <w:sz w:val="20"/>
          <w:szCs w:val="22"/>
        </w:rPr>
        <w:t>key performance indicators</w:t>
      </w:r>
      <w:r w:rsidRPr="00485041">
        <w:rPr>
          <w:rFonts w:ascii="Verdana" w:hAnsi="Verdana" w:cs="Arial"/>
          <w:color w:val="252525"/>
          <w:sz w:val="20"/>
          <w:szCs w:val="22"/>
        </w:rPr>
        <w:t>) care să conducă la dezvoltarea instituțiilor de educație universitară inginerească din România și reducerea decalajului între acestea și universitățile similare din Europa sau de la nivel mondial.</w:t>
      </w:r>
    </w:p>
    <w:sectPr w:rsidR="00800370" w:rsidRPr="00D555FE" w:rsidSect="0080037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663A" w:rsidRDefault="00DE663A" w:rsidP="00BB0651">
      <w:r>
        <w:separator/>
      </w:r>
    </w:p>
  </w:endnote>
  <w:endnote w:type="continuationSeparator" w:id="0">
    <w:p w:rsidR="00DE663A" w:rsidRDefault="00DE663A" w:rsidP="00BB0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A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91341"/>
      <w:docPartObj>
        <w:docPartGallery w:val="Page Numbers (Bottom of Page)"/>
        <w:docPartUnique/>
      </w:docPartObj>
    </w:sdtPr>
    <w:sdtEndPr>
      <w:rPr>
        <w:rFonts w:ascii="Verdana" w:hAnsi="Verdana"/>
        <w:sz w:val="22"/>
      </w:rPr>
    </w:sdtEndPr>
    <w:sdtContent>
      <w:p w:rsidR="00BB0651" w:rsidRPr="00BB0651" w:rsidRDefault="00BB0651">
        <w:pPr>
          <w:pStyle w:val="Footer"/>
          <w:jc w:val="center"/>
          <w:rPr>
            <w:rFonts w:ascii="Verdana" w:hAnsi="Verdana"/>
            <w:sz w:val="22"/>
          </w:rPr>
        </w:pPr>
        <w:r w:rsidRPr="00BB0651">
          <w:rPr>
            <w:rFonts w:ascii="Verdana" w:hAnsi="Verdana"/>
            <w:sz w:val="22"/>
          </w:rPr>
          <w:fldChar w:fldCharType="begin"/>
        </w:r>
        <w:r w:rsidRPr="00BB0651">
          <w:rPr>
            <w:rFonts w:ascii="Verdana" w:hAnsi="Verdana"/>
            <w:sz w:val="22"/>
          </w:rPr>
          <w:instrText xml:space="preserve"> PAGE   \* MERGEFORMAT </w:instrText>
        </w:r>
        <w:r w:rsidRPr="00BB0651">
          <w:rPr>
            <w:rFonts w:ascii="Verdana" w:hAnsi="Verdana"/>
            <w:sz w:val="22"/>
          </w:rPr>
          <w:fldChar w:fldCharType="separate"/>
        </w:r>
        <w:r w:rsidR="008C5B74">
          <w:rPr>
            <w:rFonts w:ascii="Verdana" w:hAnsi="Verdana"/>
            <w:noProof/>
            <w:sz w:val="22"/>
          </w:rPr>
          <w:t>10</w:t>
        </w:r>
        <w:r w:rsidRPr="00BB0651">
          <w:rPr>
            <w:rFonts w:ascii="Verdana" w:hAnsi="Verdana"/>
            <w:sz w:val="22"/>
          </w:rPr>
          <w:fldChar w:fldCharType="end"/>
        </w:r>
      </w:p>
    </w:sdtContent>
  </w:sdt>
  <w:p w:rsidR="00BB0651" w:rsidRDefault="00BB06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663A" w:rsidRDefault="00DE663A" w:rsidP="00BB0651">
      <w:r>
        <w:separator/>
      </w:r>
    </w:p>
  </w:footnote>
  <w:footnote w:type="continuationSeparator" w:id="0">
    <w:p w:rsidR="00DE663A" w:rsidRDefault="00DE663A" w:rsidP="00BB0651">
      <w:r>
        <w:continuationSeparator/>
      </w:r>
    </w:p>
  </w:footnote>
  <w:footnote w:id="1">
    <w:p w:rsidR="00BB0651" w:rsidRPr="00F60C8B" w:rsidRDefault="00BB0651" w:rsidP="00BB0651">
      <w:pPr>
        <w:pStyle w:val="FootnoteText"/>
        <w:rPr>
          <w:rFonts w:ascii="Verdana" w:hAnsi="Verdana"/>
          <w:lang w:val="ro-RO"/>
        </w:rPr>
      </w:pPr>
      <w:r w:rsidRPr="00F60C8B">
        <w:rPr>
          <w:rStyle w:val="FootnoteReference"/>
          <w:rFonts w:ascii="Verdana" w:hAnsi="Verdana"/>
        </w:rPr>
        <w:footnoteRef/>
      </w:r>
      <w:r w:rsidRPr="00F60C8B">
        <w:rPr>
          <w:rFonts w:ascii="Verdana" w:hAnsi="Verdana"/>
        </w:rPr>
        <w:t xml:space="preserve"> U</w:t>
      </w:r>
      <w:r w:rsidRPr="00F60C8B">
        <w:rPr>
          <w:rFonts w:ascii="Verdana" w:hAnsi="Verdana" w:cs="Arial"/>
          <w:color w:val="252525"/>
          <w:shd w:val="clear" w:color="auto" w:fill="FFFFFF"/>
        </w:rPr>
        <w:t>niversitatea ca entitate economic-socială nu depinde de materiile predate, denumirea putând fi dată instituțiilor de învățământ superior cu profile foarte diferite (de la politehnici la institute de arte).</w:t>
      </w:r>
    </w:p>
  </w:footnote>
  <w:footnote w:id="2">
    <w:p w:rsidR="00BB0651" w:rsidRPr="00F60C8B" w:rsidRDefault="00BB0651" w:rsidP="00BB0651">
      <w:pPr>
        <w:pStyle w:val="FootnoteText"/>
        <w:rPr>
          <w:rFonts w:ascii="Verdana" w:hAnsi="Verdana"/>
          <w:lang w:val="ro-RO"/>
        </w:rPr>
      </w:pPr>
      <w:r w:rsidRPr="00F60C8B">
        <w:rPr>
          <w:rStyle w:val="FootnoteReference"/>
          <w:rFonts w:ascii="Verdana" w:hAnsi="Verdana"/>
        </w:rPr>
        <w:footnoteRef/>
      </w:r>
      <w:r w:rsidRPr="00D555FE">
        <w:rPr>
          <w:rFonts w:ascii="Verdana" w:hAnsi="Verdana"/>
          <w:lang w:val="ro-RO"/>
        </w:rPr>
        <w:t xml:space="preserve"> </w:t>
      </w:r>
      <w:r w:rsidRPr="00F60C8B">
        <w:rPr>
          <w:rFonts w:ascii="Verdana" w:hAnsi="Verdana"/>
          <w:lang w:val="ro-RO"/>
        </w:rPr>
        <w:t>S-au avut în vedere: Raportul privind starea înv</w:t>
      </w:r>
      <w:r>
        <w:rPr>
          <w:rFonts w:ascii="Verdana" w:hAnsi="Verdana"/>
          <w:lang w:val="ro-RO"/>
        </w:rPr>
        <w:t>ă</w:t>
      </w:r>
      <w:r w:rsidRPr="00D555FE">
        <w:rPr>
          <w:rFonts w:ascii="Verdana" w:hAnsi="Verdana"/>
          <w:color w:val="000000"/>
          <w:lang w:val="ro-RO"/>
        </w:rPr>
        <w:t>țământului superior din România, Ministerul Educației, Cercetării, Tineretului și Sportului, București, 2011 (</w:t>
      </w:r>
      <w:hyperlink r:id="rId1" w:history="1">
        <w:r w:rsidRPr="00D555FE">
          <w:rPr>
            <w:rStyle w:val="Hyperlink"/>
            <w:rFonts w:ascii="Verdana" w:hAnsi="Verdana"/>
            <w:lang w:val="ro-RO"/>
          </w:rPr>
          <w:t>http://www.edusfera.ro/wp-content/uploads/2012/08/Raport-privind-starea-invatamantului-universitar-din-Romania-%E2%80%93-2011.pdf</w:t>
        </w:r>
      </w:hyperlink>
      <w:r w:rsidRPr="00D555FE">
        <w:rPr>
          <w:rFonts w:ascii="Verdana" w:hAnsi="Verdana"/>
          <w:color w:val="000000"/>
          <w:lang w:val="ro-RO"/>
        </w:rPr>
        <w:t xml:space="preserve">), precum și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730666"/>
    <w:multiLevelType w:val="hybridMultilevel"/>
    <w:tmpl w:val="657CDEDA"/>
    <w:lvl w:ilvl="0" w:tplc="0418000F">
      <w:start w:val="1"/>
      <w:numFmt w:val="decimal"/>
      <w:lvlText w:val="%1."/>
      <w:lvlJc w:val="left"/>
      <w:pPr>
        <w:ind w:left="1117" w:hanging="360"/>
      </w:pPr>
    </w:lvl>
    <w:lvl w:ilvl="1" w:tplc="04180019" w:tentative="1">
      <w:start w:val="1"/>
      <w:numFmt w:val="lowerLetter"/>
      <w:lvlText w:val="%2."/>
      <w:lvlJc w:val="left"/>
      <w:pPr>
        <w:ind w:left="1837" w:hanging="360"/>
      </w:pPr>
    </w:lvl>
    <w:lvl w:ilvl="2" w:tplc="0418001B" w:tentative="1">
      <w:start w:val="1"/>
      <w:numFmt w:val="lowerRoman"/>
      <w:lvlText w:val="%3."/>
      <w:lvlJc w:val="right"/>
      <w:pPr>
        <w:ind w:left="2557" w:hanging="180"/>
      </w:pPr>
    </w:lvl>
    <w:lvl w:ilvl="3" w:tplc="0418000F" w:tentative="1">
      <w:start w:val="1"/>
      <w:numFmt w:val="decimal"/>
      <w:lvlText w:val="%4."/>
      <w:lvlJc w:val="left"/>
      <w:pPr>
        <w:ind w:left="3277" w:hanging="360"/>
      </w:pPr>
    </w:lvl>
    <w:lvl w:ilvl="4" w:tplc="04180019" w:tentative="1">
      <w:start w:val="1"/>
      <w:numFmt w:val="lowerLetter"/>
      <w:lvlText w:val="%5."/>
      <w:lvlJc w:val="left"/>
      <w:pPr>
        <w:ind w:left="3997" w:hanging="360"/>
      </w:pPr>
    </w:lvl>
    <w:lvl w:ilvl="5" w:tplc="0418001B" w:tentative="1">
      <w:start w:val="1"/>
      <w:numFmt w:val="lowerRoman"/>
      <w:lvlText w:val="%6."/>
      <w:lvlJc w:val="right"/>
      <w:pPr>
        <w:ind w:left="4717" w:hanging="180"/>
      </w:pPr>
    </w:lvl>
    <w:lvl w:ilvl="6" w:tplc="0418000F" w:tentative="1">
      <w:start w:val="1"/>
      <w:numFmt w:val="decimal"/>
      <w:lvlText w:val="%7."/>
      <w:lvlJc w:val="left"/>
      <w:pPr>
        <w:ind w:left="5437" w:hanging="360"/>
      </w:pPr>
    </w:lvl>
    <w:lvl w:ilvl="7" w:tplc="04180019" w:tentative="1">
      <w:start w:val="1"/>
      <w:numFmt w:val="lowerLetter"/>
      <w:lvlText w:val="%8."/>
      <w:lvlJc w:val="left"/>
      <w:pPr>
        <w:ind w:left="6157" w:hanging="360"/>
      </w:pPr>
    </w:lvl>
    <w:lvl w:ilvl="8" w:tplc="0418001B" w:tentative="1">
      <w:start w:val="1"/>
      <w:numFmt w:val="lowerRoman"/>
      <w:lvlText w:val="%9."/>
      <w:lvlJc w:val="right"/>
      <w:pPr>
        <w:ind w:left="6877" w:hanging="180"/>
      </w:pPr>
    </w:lvl>
  </w:abstractNum>
  <w:abstractNum w:abstractNumId="1">
    <w:nsid w:val="0B1C5361"/>
    <w:multiLevelType w:val="hybridMultilevel"/>
    <w:tmpl w:val="F6860362"/>
    <w:lvl w:ilvl="0" w:tplc="04180001">
      <w:start w:val="1"/>
      <w:numFmt w:val="bullet"/>
      <w:lvlText w:val=""/>
      <w:lvlJc w:val="left"/>
      <w:pPr>
        <w:ind w:left="1117" w:hanging="360"/>
      </w:pPr>
      <w:rPr>
        <w:rFonts w:ascii="Symbol" w:hAnsi="Symbol" w:hint="default"/>
      </w:rPr>
    </w:lvl>
    <w:lvl w:ilvl="1" w:tplc="04180003" w:tentative="1">
      <w:start w:val="1"/>
      <w:numFmt w:val="bullet"/>
      <w:lvlText w:val="o"/>
      <w:lvlJc w:val="left"/>
      <w:pPr>
        <w:ind w:left="1837" w:hanging="360"/>
      </w:pPr>
      <w:rPr>
        <w:rFonts w:ascii="Courier New" w:hAnsi="Courier New" w:cs="Courier New" w:hint="default"/>
      </w:rPr>
    </w:lvl>
    <w:lvl w:ilvl="2" w:tplc="04180005" w:tentative="1">
      <w:start w:val="1"/>
      <w:numFmt w:val="bullet"/>
      <w:lvlText w:val=""/>
      <w:lvlJc w:val="left"/>
      <w:pPr>
        <w:ind w:left="2557" w:hanging="360"/>
      </w:pPr>
      <w:rPr>
        <w:rFonts w:ascii="Wingdings" w:hAnsi="Wingdings" w:hint="default"/>
      </w:rPr>
    </w:lvl>
    <w:lvl w:ilvl="3" w:tplc="04180001" w:tentative="1">
      <w:start w:val="1"/>
      <w:numFmt w:val="bullet"/>
      <w:lvlText w:val=""/>
      <w:lvlJc w:val="left"/>
      <w:pPr>
        <w:ind w:left="3277" w:hanging="360"/>
      </w:pPr>
      <w:rPr>
        <w:rFonts w:ascii="Symbol" w:hAnsi="Symbol" w:hint="default"/>
      </w:rPr>
    </w:lvl>
    <w:lvl w:ilvl="4" w:tplc="04180003" w:tentative="1">
      <w:start w:val="1"/>
      <w:numFmt w:val="bullet"/>
      <w:lvlText w:val="o"/>
      <w:lvlJc w:val="left"/>
      <w:pPr>
        <w:ind w:left="3997" w:hanging="360"/>
      </w:pPr>
      <w:rPr>
        <w:rFonts w:ascii="Courier New" w:hAnsi="Courier New" w:cs="Courier New" w:hint="default"/>
      </w:rPr>
    </w:lvl>
    <w:lvl w:ilvl="5" w:tplc="04180005" w:tentative="1">
      <w:start w:val="1"/>
      <w:numFmt w:val="bullet"/>
      <w:lvlText w:val=""/>
      <w:lvlJc w:val="left"/>
      <w:pPr>
        <w:ind w:left="4717" w:hanging="360"/>
      </w:pPr>
      <w:rPr>
        <w:rFonts w:ascii="Wingdings" w:hAnsi="Wingdings" w:hint="default"/>
      </w:rPr>
    </w:lvl>
    <w:lvl w:ilvl="6" w:tplc="04180001" w:tentative="1">
      <w:start w:val="1"/>
      <w:numFmt w:val="bullet"/>
      <w:lvlText w:val=""/>
      <w:lvlJc w:val="left"/>
      <w:pPr>
        <w:ind w:left="5437" w:hanging="360"/>
      </w:pPr>
      <w:rPr>
        <w:rFonts w:ascii="Symbol" w:hAnsi="Symbol" w:hint="default"/>
      </w:rPr>
    </w:lvl>
    <w:lvl w:ilvl="7" w:tplc="04180003" w:tentative="1">
      <w:start w:val="1"/>
      <w:numFmt w:val="bullet"/>
      <w:lvlText w:val="o"/>
      <w:lvlJc w:val="left"/>
      <w:pPr>
        <w:ind w:left="6157" w:hanging="360"/>
      </w:pPr>
      <w:rPr>
        <w:rFonts w:ascii="Courier New" w:hAnsi="Courier New" w:cs="Courier New" w:hint="default"/>
      </w:rPr>
    </w:lvl>
    <w:lvl w:ilvl="8" w:tplc="04180005" w:tentative="1">
      <w:start w:val="1"/>
      <w:numFmt w:val="bullet"/>
      <w:lvlText w:val=""/>
      <w:lvlJc w:val="left"/>
      <w:pPr>
        <w:ind w:left="6877" w:hanging="360"/>
      </w:pPr>
      <w:rPr>
        <w:rFonts w:ascii="Wingdings" w:hAnsi="Wingdings" w:hint="default"/>
      </w:rPr>
    </w:lvl>
  </w:abstractNum>
  <w:abstractNum w:abstractNumId="2">
    <w:nsid w:val="1490167E"/>
    <w:multiLevelType w:val="hybridMultilevel"/>
    <w:tmpl w:val="0858831C"/>
    <w:lvl w:ilvl="0" w:tplc="0418000F">
      <w:start w:val="1"/>
      <w:numFmt w:val="decimal"/>
      <w:lvlText w:val="%1."/>
      <w:lvlJc w:val="left"/>
      <w:pPr>
        <w:ind w:left="1117" w:hanging="360"/>
      </w:pPr>
    </w:lvl>
    <w:lvl w:ilvl="1" w:tplc="04180019" w:tentative="1">
      <w:start w:val="1"/>
      <w:numFmt w:val="lowerLetter"/>
      <w:lvlText w:val="%2."/>
      <w:lvlJc w:val="left"/>
      <w:pPr>
        <w:ind w:left="1837" w:hanging="360"/>
      </w:pPr>
    </w:lvl>
    <w:lvl w:ilvl="2" w:tplc="0418001B" w:tentative="1">
      <w:start w:val="1"/>
      <w:numFmt w:val="lowerRoman"/>
      <w:lvlText w:val="%3."/>
      <w:lvlJc w:val="right"/>
      <w:pPr>
        <w:ind w:left="2557" w:hanging="180"/>
      </w:pPr>
    </w:lvl>
    <w:lvl w:ilvl="3" w:tplc="0418000F" w:tentative="1">
      <w:start w:val="1"/>
      <w:numFmt w:val="decimal"/>
      <w:lvlText w:val="%4."/>
      <w:lvlJc w:val="left"/>
      <w:pPr>
        <w:ind w:left="3277" w:hanging="360"/>
      </w:pPr>
    </w:lvl>
    <w:lvl w:ilvl="4" w:tplc="04180019" w:tentative="1">
      <w:start w:val="1"/>
      <w:numFmt w:val="lowerLetter"/>
      <w:lvlText w:val="%5."/>
      <w:lvlJc w:val="left"/>
      <w:pPr>
        <w:ind w:left="3997" w:hanging="360"/>
      </w:pPr>
    </w:lvl>
    <w:lvl w:ilvl="5" w:tplc="0418001B" w:tentative="1">
      <w:start w:val="1"/>
      <w:numFmt w:val="lowerRoman"/>
      <w:lvlText w:val="%6."/>
      <w:lvlJc w:val="right"/>
      <w:pPr>
        <w:ind w:left="4717" w:hanging="180"/>
      </w:pPr>
    </w:lvl>
    <w:lvl w:ilvl="6" w:tplc="0418000F" w:tentative="1">
      <w:start w:val="1"/>
      <w:numFmt w:val="decimal"/>
      <w:lvlText w:val="%7."/>
      <w:lvlJc w:val="left"/>
      <w:pPr>
        <w:ind w:left="5437" w:hanging="360"/>
      </w:pPr>
    </w:lvl>
    <w:lvl w:ilvl="7" w:tplc="04180019" w:tentative="1">
      <w:start w:val="1"/>
      <w:numFmt w:val="lowerLetter"/>
      <w:lvlText w:val="%8."/>
      <w:lvlJc w:val="left"/>
      <w:pPr>
        <w:ind w:left="6157" w:hanging="360"/>
      </w:pPr>
    </w:lvl>
    <w:lvl w:ilvl="8" w:tplc="0418001B" w:tentative="1">
      <w:start w:val="1"/>
      <w:numFmt w:val="lowerRoman"/>
      <w:lvlText w:val="%9."/>
      <w:lvlJc w:val="right"/>
      <w:pPr>
        <w:ind w:left="6877" w:hanging="180"/>
      </w:pPr>
    </w:lvl>
  </w:abstractNum>
  <w:abstractNum w:abstractNumId="3">
    <w:nsid w:val="2DC05C28"/>
    <w:multiLevelType w:val="hybridMultilevel"/>
    <w:tmpl w:val="89340A6C"/>
    <w:lvl w:ilvl="0" w:tplc="BD0E5E1A">
      <w:start w:val="2"/>
      <w:numFmt w:val="bullet"/>
      <w:lvlText w:val="-"/>
      <w:lvlJc w:val="left"/>
      <w:pPr>
        <w:ind w:left="720" w:hanging="360"/>
      </w:pPr>
      <w:rPr>
        <w:rFonts w:ascii="Verdana" w:eastAsia="Times New Roman" w:hAnsi="Verdana"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33033A5B"/>
    <w:multiLevelType w:val="hybridMultilevel"/>
    <w:tmpl w:val="D3B454DC"/>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5">
    <w:nsid w:val="456A2F29"/>
    <w:multiLevelType w:val="hybridMultilevel"/>
    <w:tmpl w:val="8CC002A0"/>
    <w:lvl w:ilvl="0" w:tplc="148A49CC">
      <w:start w:val="1"/>
      <w:numFmt w:val="decimal"/>
      <w:lvlText w:val="%1."/>
      <w:lvlJc w:val="left"/>
      <w:pPr>
        <w:ind w:left="1069" w:hanging="360"/>
      </w:pPr>
      <w:rPr>
        <w:rFonts w:hint="default"/>
      </w:rPr>
    </w:lvl>
    <w:lvl w:ilvl="1" w:tplc="04180019">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6">
    <w:nsid w:val="5773313A"/>
    <w:multiLevelType w:val="hybridMultilevel"/>
    <w:tmpl w:val="5BC2A634"/>
    <w:lvl w:ilvl="0" w:tplc="61A457DC">
      <w:start w:val="1"/>
      <w:numFmt w:val="bullet"/>
      <w:lvlText w:val="-"/>
      <w:lvlJc w:val="left"/>
      <w:pPr>
        <w:ind w:left="1429" w:hanging="360"/>
      </w:pPr>
      <w:rPr>
        <w:rFonts w:ascii="Verdana" w:eastAsia="Times New Roman" w:hAnsi="Verdana" w:cs="Times New Roman"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7">
    <w:nsid w:val="5F92380C"/>
    <w:multiLevelType w:val="hybridMultilevel"/>
    <w:tmpl w:val="C0A87150"/>
    <w:lvl w:ilvl="0" w:tplc="2DC8C24A">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66935BE5"/>
    <w:multiLevelType w:val="hybridMultilevel"/>
    <w:tmpl w:val="6A908C4A"/>
    <w:lvl w:ilvl="0" w:tplc="6698485A">
      <w:start w:val="1"/>
      <w:numFmt w:val="decimal"/>
      <w:lvlText w:val="%1."/>
      <w:lvlJc w:val="left"/>
      <w:pPr>
        <w:ind w:left="1429"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1"/>
  </w:num>
  <w:num w:numId="5">
    <w:abstractNumId w:val="0"/>
  </w:num>
  <w:num w:numId="6">
    <w:abstractNumId w:val="2"/>
  </w:num>
  <w:num w:numId="7">
    <w:abstractNumId w:val="3"/>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E763A"/>
    <w:rsid w:val="00114F2C"/>
    <w:rsid w:val="001D0213"/>
    <w:rsid w:val="001E763A"/>
    <w:rsid w:val="00485041"/>
    <w:rsid w:val="004A1C1D"/>
    <w:rsid w:val="004D1F59"/>
    <w:rsid w:val="004D4997"/>
    <w:rsid w:val="007E0305"/>
    <w:rsid w:val="00800370"/>
    <w:rsid w:val="008C5B74"/>
    <w:rsid w:val="00980658"/>
    <w:rsid w:val="00AC624B"/>
    <w:rsid w:val="00BB0651"/>
    <w:rsid w:val="00C953D9"/>
    <w:rsid w:val="00D555FE"/>
    <w:rsid w:val="00DE663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99"/>
    <o:shapelayout v:ext="edit">
      <o:idmap v:ext="edit" data="1"/>
      <o:rules v:ext="edit">
        <o:r id="V:Rule10" type="connector" idref="#AutoShape 383"/>
        <o:r id="V:Rule11" type="connector" idref="#AutoShape 385"/>
        <o:r id="V:Rule12" type="connector" idref="#AutoShape 381"/>
        <o:r id="V:Rule13" type="connector" idref="#AutoShape 386"/>
        <o:r id="V:Rule14" type="connector" idref="#AutoShape 382"/>
        <o:r id="V:Rule15" type="connector" idref="#AutoShape 384"/>
        <o:r id="V:Rule16" type="connector" idref="#AutoShape 388"/>
        <o:r id="V:Rule17" type="connector" idref="#AutoShape 380"/>
        <o:r id="V:Rule18" type="connector" idref="#AutoShape 390"/>
      </o:rules>
    </o:shapelayout>
  </w:shapeDefaults>
  <w:decimalSymbol w:val="."/>
  <w:listSeparator w:val=","/>
  <w15:docId w15:val="{E8090691-9413-4920-BB53-6E51E3777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065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B0651"/>
    <w:pPr>
      <w:keepNext/>
      <w:spacing w:before="240" w:after="60"/>
      <w:jc w:val="center"/>
      <w:outlineLvl w:val="0"/>
    </w:pPr>
    <w:rPr>
      <w:rFonts w:ascii="Verdana" w:hAnsi="Verdana" w:cs="Arial"/>
      <w:b/>
      <w:bCs/>
      <w:kern w:val="32"/>
      <w:sz w:val="28"/>
      <w:szCs w:val="32"/>
    </w:rPr>
  </w:style>
  <w:style w:type="paragraph" w:styleId="Heading2">
    <w:name w:val="heading 2"/>
    <w:basedOn w:val="Normal"/>
    <w:next w:val="Normal"/>
    <w:link w:val="Heading2Char"/>
    <w:qFormat/>
    <w:rsid w:val="00BB0651"/>
    <w:pPr>
      <w:keepNext/>
      <w:spacing w:before="240" w:after="60"/>
      <w:ind w:left="720"/>
      <w:jc w:val="both"/>
      <w:outlineLvl w:val="1"/>
    </w:pPr>
    <w:rPr>
      <w:rFonts w:ascii="Verdana" w:hAnsi="Verdana" w:cs="Arial"/>
      <w:b/>
      <w:bCs/>
      <w:i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unhideWhenUsed/>
    <w:qFormat/>
    <w:rsid w:val="00BB0651"/>
    <w:pPr>
      <w:ind w:left="240"/>
    </w:pPr>
    <w:rPr>
      <w:rFonts w:ascii="Calibri" w:hAnsi="Calibri" w:cs="Calibri"/>
      <w:smallCaps/>
      <w:sz w:val="20"/>
      <w:szCs w:val="20"/>
    </w:rPr>
  </w:style>
  <w:style w:type="paragraph" w:styleId="TOC1">
    <w:name w:val="toc 1"/>
    <w:basedOn w:val="Normal"/>
    <w:next w:val="Normal"/>
    <w:autoRedefine/>
    <w:uiPriority w:val="39"/>
    <w:unhideWhenUsed/>
    <w:qFormat/>
    <w:rsid w:val="00BB0651"/>
    <w:pPr>
      <w:spacing w:before="120" w:after="120"/>
    </w:pPr>
    <w:rPr>
      <w:rFonts w:ascii="Calibri" w:hAnsi="Calibri" w:cs="Calibri"/>
      <w:b/>
      <w:bCs/>
      <w:caps/>
      <w:sz w:val="20"/>
      <w:szCs w:val="20"/>
    </w:rPr>
  </w:style>
  <w:style w:type="paragraph" w:styleId="TOC3">
    <w:name w:val="toc 3"/>
    <w:basedOn w:val="Normal"/>
    <w:next w:val="Normal"/>
    <w:autoRedefine/>
    <w:uiPriority w:val="39"/>
    <w:unhideWhenUsed/>
    <w:qFormat/>
    <w:rsid w:val="00BB0651"/>
    <w:pPr>
      <w:ind w:left="480"/>
    </w:pPr>
    <w:rPr>
      <w:rFonts w:ascii="Calibri" w:hAnsi="Calibri" w:cs="Calibri"/>
      <w:i/>
      <w:iCs/>
      <w:sz w:val="20"/>
      <w:szCs w:val="20"/>
    </w:rPr>
  </w:style>
  <w:style w:type="character" w:styleId="Hyperlink">
    <w:name w:val="Hyperlink"/>
    <w:basedOn w:val="DefaultParagraphFont"/>
    <w:uiPriority w:val="99"/>
    <w:unhideWhenUsed/>
    <w:rsid w:val="00BB0651"/>
    <w:rPr>
      <w:color w:val="0000FF"/>
      <w:u w:val="single"/>
    </w:rPr>
  </w:style>
  <w:style w:type="character" w:customStyle="1" w:styleId="Heading1Char">
    <w:name w:val="Heading 1 Char"/>
    <w:basedOn w:val="DefaultParagraphFont"/>
    <w:link w:val="Heading1"/>
    <w:rsid w:val="00BB0651"/>
    <w:rPr>
      <w:rFonts w:ascii="Verdana" w:eastAsia="Times New Roman" w:hAnsi="Verdana" w:cs="Arial"/>
      <w:b/>
      <w:bCs/>
      <w:kern w:val="32"/>
      <w:sz w:val="28"/>
      <w:szCs w:val="32"/>
    </w:rPr>
  </w:style>
  <w:style w:type="character" w:customStyle="1" w:styleId="Heading2Char">
    <w:name w:val="Heading 2 Char"/>
    <w:basedOn w:val="DefaultParagraphFont"/>
    <w:link w:val="Heading2"/>
    <w:rsid w:val="00BB0651"/>
    <w:rPr>
      <w:rFonts w:ascii="Verdana" w:eastAsia="Times New Roman" w:hAnsi="Verdana" w:cs="Arial"/>
      <w:b/>
      <w:bCs/>
      <w:iCs/>
      <w:szCs w:val="28"/>
    </w:rPr>
  </w:style>
  <w:style w:type="paragraph" w:styleId="BodyTextIndent">
    <w:name w:val="Body Text Indent"/>
    <w:basedOn w:val="Normal"/>
    <w:link w:val="BodyTextIndentChar"/>
    <w:rsid w:val="00BB0651"/>
    <w:pPr>
      <w:spacing w:line="360" w:lineRule="auto"/>
      <w:ind w:firstLine="720"/>
      <w:jc w:val="center"/>
    </w:pPr>
  </w:style>
  <w:style w:type="character" w:customStyle="1" w:styleId="BodyTextIndentChar">
    <w:name w:val="Body Text Indent Char"/>
    <w:basedOn w:val="DefaultParagraphFont"/>
    <w:link w:val="BodyTextIndent"/>
    <w:rsid w:val="00BB0651"/>
    <w:rPr>
      <w:rFonts w:ascii="Times New Roman" w:eastAsia="Times New Roman" w:hAnsi="Times New Roman" w:cs="Times New Roman"/>
      <w:sz w:val="24"/>
      <w:szCs w:val="24"/>
    </w:rPr>
  </w:style>
  <w:style w:type="paragraph" w:styleId="ListParagraph">
    <w:name w:val="List Paragraph"/>
    <w:aliases w:val="Tabele"/>
    <w:basedOn w:val="Normal"/>
    <w:link w:val="ListParagraphChar"/>
    <w:uiPriority w:val="34"/>
    <w:qFormat/>
    <w:rsid w:val="00BB0651"/>
    <w:pPr>
      <w:ind w:left="720"/>
      <w:contextualSpacing/>
    </w:pPr>
  </w:style>
  <w:style w:type="paragraph" w:styleId="FootnoteText">
    <w:name w:val="footnote text"/>
    <w:basedOn w:val="Normal"/>
    <w:link w:val="FootnoteTextChar"/>
    <w:rsid w:val="00BB0651"/>
    <w:rPr>
      <w:sz w:val="20"/>
      <w:szCs w:val="20"/>
      <w:lang w:val="en-AU" w:eastAsia="ro-RO"/>
    </w:rPr>
  </w:style>
  <w:style w:type="character" w:customStyle="1" w:styleId="FootnoteTextChar">
    <w:name w:val="Footnote Text Char"/>
    <w:basedOn w:val="DefaultParagraphFont"/>
    <w:link w:val="FootnoteText"/>
    <w:rsid w:val="00BB0651"/>
    <w:rPr>
      <w:rFonts w:ascii="Times New Roman" w:eastAsia="Times New Roman" w:hAnsi="Times New Roman" w:cs="Times New Roman"/>
      <w:sz w:val="20"/>
      <w:szCs w:val="20"/>
      <w:lang w:val="en-AU" w:eastAsia="ro-RO"/>
    </w:rPr>
  </w:style>
  <w:style w:type="paragraph" w:styleId="NormalWeb">
    <w:name w:val="Normal (Web)"/>
    <w:basedOn w:val="Normal"/>
    <w:uiPriority w:val="99"/>
    <w:rsid w:val="00BB0651"/>
    <w:pPr>
      <w:spacing w:before="100" w:beforeAutospacing="1" w:after="100" w:afterAutospacing="1"/>
    </w:pPr>
    <w:rPr>
      <w:rFonts w:ascii="Arial Unicode MS" w:eastAsia="Arial Unicode MS" w:hAnsi="Arial Unicode MS" w:cs="Arial Unicode MS"/>
      <w:lang w:eastAsia="ro-RO"/>
    </w:rPr>
  </w:style>
  <w:style w:type="character" w:styleId="FootnoteReference">
    <w:name w:val="footnote reference"/>
    <w:rsid w:val="00BB0651"/>
    <w:rPr>
      <w:vertAlign w:val="superscript"/>
    </w:rPr>
  </w:style>
  <w:style w:type="character" w:customStyle="1" w:styleId="ListParagraphChar">
    <w:name w:val="List Paragraph Char"/>
    <w:aliases w:val="Tabele Char"/>
    <w:basedOn w:val="DefaultParagraphFont"/>
    <w:link w:val="ListParagraph"/>
    <w:uiPriority w:val="34"/>
    <w:rsid w:val="00BB0651"/>
    <w:rPr>
      <w:rFonts w:ascii="Times New Roman" w:eastAsia="Times New Roman" w:hAnsi="Times New Roman" w:cs="Times New Roman"/>
      <w:sz w:val="24"/>
      <w:szCs w:val="24"/>
    </w:rPr>
  </w:style>
  <w:style w:type="character" w:customStyle="1" w:styleId="apple-converted-space">
    <w:name w:val="apple-converted-space"/>
    <w:basedOn w:val="DefaultParagraphFont"/>
    <w:rsid w:val="00BB0651"/>
  </w:style>
  <w:style w:type="paragraph" w:styleId="DocumentMap">
    <w:name w:val="Document Map"/>
    <w:basedOn w:val="Normal"/>
    <w:link w:val="DocumentMapChar"/>
    <w:uiPriority w:val="99"/>
    <w:semiHidden/>
    <w:unhideWhenUsed/>
    <w:rsid w:val="00BB0651"/>
    <w:rPr>
      <w:rFonts w:ascii="Tahoma" w:hAnsi="Tahoma" w:cs="Tahoma"/>
      <w:sz w:val="16"/>
      <w:szCs w:val="16"/>
    </w:rPr>
  </w:style>
  <w:style w:type="character" w:customStyle="1" w:styleId="DocumentMapChar">
    <w:name w:val="Document Map Char"/>
    <w:basedOn w:val="DefaultParagraphFont"/>
    <w:link w:val="DocumentMap"/>
    <w:uiPriority w:val="99"/>
    <w:semiHidden/>
    <w:rsid w:val="00BB0651"/>
    <w:rPr>
      <w:rFonts w:ascii="Tahoma" w:eastAsia="Times New Roman" w:hAnsi="Tahoma" w:cs="Tahoma"/>
      <w:sz w:val="16"/>
      <w:szCs w:val="16"/>
    </w:rPr>
  </w:style>
  <w:style w:type="paragraph" w:styleId="Header">
    <w:name w:val="header"/>
    <w:basedOn w:val="Normal"/>
    <w:link w:val="HeaderChar"/>
    <w:uiPriority w:val="99"/>
    <w:semiHidden/>
    <w:unhideWhenUsed/>
    <w:rsid w:val="00BB0651"/>
    <w:pPr>
      <w:tabs>
        <w:tab w:val="center" w:pos="4536"/>
        <w:tab w:val="right" w:pos="9072"/>
      </w:tabs>
    </w:pPr>
  </w:style>
  <w:style w:type="character" w:customStyle="1" w:styleId="HeaderChar">
    <w:name w:val="Header Char"/>
    <w:basedOn w:val="DefaultParagraphFont"/>
    <w:link w:val="Header"/>
    <w:uiPriority w:val="99"/>
    <w:semiHidden/>
    <w:rsid w:val="00BB065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B0651"/>
    <w:pPr>
      <w:tabs>
        <w:tab w:val="center" w:pos="4536"/>
        <w:tab w:val="right" w:pos="9072"/>
      </w:tabs>
    </w:pPr>
  </w:style>
  <w:style w:type="character" w:customStyle="1" w:styleId="FooterChar">
    <w:name w:val="Footer Char"/>
    <w:basedOn w:val="DefaultParagraphFont"/>
    <w:link w:val="Footer"/>
    <w:uiPriority w:val="99"/>
    <w:rsid w:val="00BB065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edusfera.ro/wp-content/uploads/2012/08/Raport-privind-starea-invatamantului-universitar-din-Romania-%E2%80%93-201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10</Pages>
  <Words>5099</Words>
  <Characters>29067</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Ing.Integrata 1</dc:creator>
  <cp:lastModifiedBy>Larisa</cp:lastModifiedBy>
  <cp:revision>12</cp:revision>
  <cp:lastPrinted>2015-01-08T11:03:00Z</cp:lastPrinted>
  <dcterms:created xsi:type="dcterms:W3CDTF">2015-01-08T10:45:00Z</dcterms:created>
  <dcterms:modified xsi:type="dcterms:W3CDTF">2015-01-08T13:49:00Z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