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C5" w:rsidRDefault="00386CC5" w:rsidP="00386CC5">
      <w:pPr>
        <w:pStyle w:val="Title"/>
        <w:framePr w:wrap="auto" w:vAnchor="margin" w:yAlign="inline"/>
        <w:outlineLvl w:val="0"/>
        <w:rPr>
          <w:szCs w:val="32"/>
        </w:rPr>
      </w:pPr>
      <w:r>
        <w:rPr>
          <w:szCs w:val="32"/>
          <w:lang w:val="ro-RO"/>
        </w:rPr>
        <w:t>UNIVERSITATEA POLITEHNICA</w:t>
      </w:r>
      <w:r>
        <w:rPr>
          <w:szCs w:val="32"/>
        </w:rPr>
        <w:t xml:space="preserve"> TIMIȘOARA</w:t>
      </w:r>
    </w:p>
    <w:p w:rsidR="00386CC5" w:rsidRDefault="00386CC5" w:rsidP="00386CC5">
      <w:pPr>
        <w:spacing w:before="0" w:after="0"/>
        <w:ind w:firstLine="0"/>
        <w:jc w:val="center"/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Facultatea de Automatică și Calculatoare</w:t>
      </w:r>
    </w:p>
    <w:p w:rsidR="00386CC5" w:rsidRDefault="00386CC5" w:rsidP="00386CC5">
      <w:pPr>
        <w:spacing w:before="0" w:after="0"/>
        <w:ind w:firstLine="0"/>
        <w:jc w:val="center"/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Departamentul Calculatoare și Tehnologia Informației</w:t>
      </w:r>
    </w:p>
    <w:p w:rsidR="00386CC5" w:rsidRDefault="00386CC5" w:rsidP="00386CC5">
      <w:pPr>
        <w:rPr>
          <w:lang w:val="ro-RO"/>
        </w:rPr>
      </w:pPr>
    </w:p>
    <w:p w:rsidR="00386CC5" w:rsidRDefault="00386CC5" w:rsidP="00386CC5">
      <w:pPr>
        <w:rPr>
          <w:lang w:val="ro-RO"/>
        </w:rPr>
      </w:pPr>
    </w:p>
    <w:p w:rsidR="00386CC5" w:rsidRDefault="00386CC5" w:rsidP="00386CC5">
      <w:pPr>
        <w:rPr>
          <w:lang w:val="ro-RO"/>
        </w:rPr>
      </w:pPr>
    </w:p>
    <w:p w:rsidR="00386CC5" w:rsidRDefault="00386CC5" w:rsidP="00386CC5">
      <w:pPr>
        <w:ind w:firstLine="0"/>
        <w:jc w:val="center"/>
        <w:outlineLvl w:val="0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REZUMATUL TEZEI DE DOCTORAT</w:t>
      </w:r>
    </w:p>
    <w:p w:rsidR="00386CC5" w:rsidRDefault="00386CC5" w:rsidP="00386CC5">
      <w:pPr>
        <w:ind w:firstLine="0"/>
        <w:jc w:val="center"/>
        <w:outlineLvl w:val="0"/>
        <w:rPr>
          <w:b/>
          <w:sz w:val="36"/>
          <w:szCs w:val="36"/>
          <w:lang w:val="ro-RO"/>
        </w:rPr>
      </w:pPr>
    </w:p>
    <w:p w:rsidR="00386CC5" w:rsidRDefault="00161DC4" w:rsidP="00386CC5">
      <w:pPr>
        <w:pStyle w:val="Title"/>
        <w:framePr w:wrap="notBeside"/>
        <w:rPr>
          <w:rFonts w:eastAsia="+mj-ea"/>
          <w:szCs w:val="32"/>
          <w:lang w:val="ro-RO"/>
        </w:rPr>
      </w:pPr>
      <w:r>
        <w:rPr>
          <w:rFonts w:eastAsia="+mj-ea"/>
          <w:szCs w:val="32"/>
          <w:lang w:val="ro-RO"/>
        </w:rPr>
        <w:t>T</w:t>
      </w:r>
      <w:r w:rsidR="00386CC5">
        <w:rPr>
          <w:rFonts w:eastAsia="+mj-ea"/>
          <w:szCs w:val="32"/>
          <w:lang w:val="ro-RO"/>
        </w:rPr>
        <w:t>ehnologii educaționale</w:t>
      </w:r>
      <w:r>
        <w:rPr>
          <w:rFonts w:eastAsia="+mj-ea"/>
          <w:szCs w:val="32"/>
          <w:lang w:val="ro-RO"/>
        </w:rPr>
        <w:t xml:space="preserve"> emergente</w:t>
      </w:r>
      <w:r w:rsidR="00386CC5">
        <w:rPr>
          <w:rFonts w:eastAsia="+mj-ea"/>
          <w:szCs w:val="32"/>
          <w:lang w:val="ro-RO"/>
        </w:rPr>
        <w:t xml:space="preserve">. Construirea unei platforme de microblogging pentru </w:t>
      </w:r>
      <w:r w:rsidR="00386CC5" w:rsidRPr="00386CC5">
        <w:rPr>
          <w:rFonts w:eastAsia="+mj-ea"/>
          <w:szCs w:val="32"/>
          <w:lang w:val="ro-RO"/>
        </w:rPr>
        <w:t>învățare formală și informală</w:t>
      </w:r>
    </w:p>
    <w:p w:rsidR="00386CC5" w:rsidRPr="00386CC5" w:rsidRDefault="00386CC5" w:rsidP="00386CC5">
      <w:pPr>
        <w:rPr>
          <w:lang w:val="ro-RO"/>
        </w:rPr>
      </w:pPr>
    </w:p>
    <w:p w:rsidR="00386CC5" w:rsidRPr="00386CC5" w:rsidRDefault="00386CC5" w:rsidP="00386CC5">
      <w:pPr>
        <w:framePr w:wrap="notBeside" w:vAnchor="text" w:hAnchor="text" w:y="1"/>
        <w:jc w:val="center"/>
        <w:rPr>
          <w:sz w:val="32"/>
          <w:szCs w:val="32"/>
          <w:lang w:val="ro-RO"/>
        </w:rPr>
      </w:pPr>
      <w:r w:rsidRPr="00386CC5">
        <w:rPr>
          <w:sz w:val="32"/>
          <w:szCs w:val="32"/>
          <w:lang w:val="ro-RO"/>
        </w:rPr>
        <w:t>(</w:t>
      </w:r>
      <w:r w:rsidRPr="00386CC5">
        <w:rPr>
          <w:b/>
          <w:sz w:val="32"/>
          <w:szCs w:val="32"/>
        </w:rPr>
        <w:t xml:space="preserve">Emerging Technologies in Education. </w:t>
      </w:r>
      <w:r w:rsidR="00161DC4">
        <w:rPr>
          <w:b/>
          <w:sz w:val="32"/>
          <w:szCs w:val="32"/>
        </w:rPr>
        <w:t xml:space="preserve">Conceiving and </w:t>
      </w:r>
      <w:r w:rsidRPr="00386CC5">
        <w:rPr>
          <w:b/>
          <w:sz w:val="32"/>
          <w:szCs w:val="32"/>
        </w:rPr>
        <w:t>Building a Microblogging Platform for Formal and Informal Learning</w:t>
      </w:r>
      <w:r w:rsidRPr="00386CC5">
        <w:rPr>
          <w:sz w:val="32"/>
          <w:szCs w:val="32"/>
          <w:lang w:val="ro-RO"/>
        </w:rPr>
        <w:t>)</w:t>
      </w:r>
    </w:p>
    <w:p w:rsidR="00386CC5" w:rsidRDefault="00386CC5" w:rsidP="00386CC5">
      <w:pPr>
        <w:ind w:firstLine="0"/>
        <w:rPr>
          <w:szCs w:val="24"/>
          <w:lang w:val="ro-RO"/>
        </w:rPr>
      </w:pPr>
    </w:p>
    <w:p w:rsidR="00386CC5" w:rsidRDefault="00386CC5" w:rsidP="00386CC5">
      <w:pPr>
        <w:ind w:firstLine="0"/>
        <w:jc w:val="center"/>
        <w:rPr>
          <w:szCs w:val="24"/>
          <w:lang w:val="ro-RO"/>
        </w:rPr>
      </w:pPr>
    </w:p>
    <w:p w:rsidR="00386CC5" w:rsidRDefault="00386CC5" w:rsidP="00386CC5">
      <w:pPr>
        <w:ind w:firstLine="0"/>
        <w:jc w:val="center"/>
        <w:rPr>
          <w:szCs w:val="24"/>
          <w:lang w:val="ro-RO"/>
        </w:rPr>
      </w:pPr>
    </w:p>
    <w:p w:rsidR="00386CC5" w:rsidRDefault="00386CC5" w:rsidP="00386CC5">
      <w:pPr>
        <w:ind w:firstLine="0"/>
        <w:jc w:val="center"/>
        <w:rPr>
          <w:szCs w:val="24"/>
          <w:lang w:val="ro-R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5353"/>
        <w:gridCol w:w="3686"/>
      </w:tblGrid>
      <w:tr w:rsidR="00386CC5" w:rsidTr="00386CC5">
        <w:tc>
          <w:tcPr>
            <w:tcW w:w="5353" w:type="dxa"/>
            <w:hideMark/>
          </w:tcPr>
          <w:p w:rsidR="00386CC5" w:rsidRDefault="00386CC5">
            <w:pPr>
              <w:spacing w:before="0" w:after="0"/>
              <w:ind w:firstLine="0"/>
              <w:jc w:val="left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Conducător științific:</w:t>
            </w:r>
          </w:p>
          <w:p w:rsidR="00386CC5" w:rsidRDefault="00386CC5">
            <w:pPr>
              <w:spacing w:before="0" w:after="0"/>
              <w:ind w:firstLine="0"/>
              <w:jc w:val="left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Prof. Dr. Ing. Vladimir-Ioan Crețu</w:t>
            </w:r>
          </w:p>
        </w:tc>
        <w:tc>
          <w:tcPr>
            <w:tcW w:w="3686" w:type="dxa"/>
            <w:hideMark/>
          </w:tcPr>
          <w:p w:rsidR="00386CC5" w:rsidRDefault="00386CC5">
            <w:pPr>
              <w:spacing w:before="0" w:after="0"/>
              <w:ind w:firstLine="0"/>
              <w:jc w:val="left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Doctorand:</w:t>
            </w:r>
          </w:p>
          <w:p w:rsidR="00386CC5" w:rsidRDefault="00386CC5">
            <w:pPr>
              <w:spacing w:before="0" w:after="0"/>
              <w:ind w:firstLine="0"/>
              <w:jc w:val="left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Mariana Carmen Holotescu</w:t>
            </w:r>
          </w:p>
        </w:tc>
      </w:tr>
    </w:tbl>
    <w:p w:rsidR="00386CC5" w:rsidRDefault="00386CC5" w:rsidP="00386CC5">
      <w:pPr>
        <w:rPr>
          <w:lang w:val="ro-RO"/>
        </w:rPr>
      </w:pPr>
    </w:p>
    <w:p w:rsidR="00386CC5" w:rsidRDefault="00386CC5" w:rsidP="00386CC5">
      <w:pPr>
        <w:rPr>
          <w:lang w:val="ro-RO"/>
        </w:rPr>
      </w:pPr>
    </w:p>
    <w:p w:rsidR="00386CC5" w:rsidRDefault="00386CC5" w:rsidP="00386CC5">
      <w:pPr>
        <w:rPr>
          <w:lang w:val="ro-RO"/>
        </w:rPr>
      </w:pPr>
    </w:p>
    <w:p w:rsidR="00386CC5" w:rsidRDefault="00386CC5" w:rsidP="00386CC5">
      <w:pPr>
        <w:rPr>
          <w:lang w:val="ro-RO"/>
        </w:rPr>
      </w:pPr>
    </w:p>
    <w:p w:rsidR="00386CC5" w:rsidRDefault="00DB4E9D" w:rsidP="00386CC5">
      <w:pPr>
        <w:ind w:firstLine="0"/>
        <w:jc w:val="center"/>
        <w:rPr>
          <w:b/>
          <w:lang w:val="ro-RO"/>
        </w:rPr>
      </w:pPr>
      <w:r>
        <w:rPr>
          <w:b/>
          <w:lang w:val="ro-RO"/>
        </w:rPr>
        <w:t>2015</w:t>
      </w:r>
    </w:p>
    <w:p w:rsidR="00386CC5" w:rsidRDefault="00386CC5" w:rsidP="00386CC5">
      <w:pPr>
        <w:spacing w:before="0" w:after="0"/>
        <w:ind w:firstLine="0"/>
        <w:jc w:val="left"/>
        <w:rPr>
          <w:szCs w:val="24"/>
          <w:lang w:val="ro-RO"/>
        </w:rPr>
        <w:sectPr w:rsidR="00386CC5">
          <w:pgSz w:w="11907" w:h="16839"/>
          <w:pgMar w:top="1440" w:right="1440" w:bottom="1440" w:left="1440" w:header="720" w:footer="720" w:gutter="0"/>
          <w:cols w:space="708"/>
        </w:sectPr>
      </w:pPr>
    </w:p>
    <w:p w:rsidR="00161DC4" w:rsidRDefault="003A063A" w:rsidP="003C5E99">
      <w:pPr>
        <w:rPr>
          <w:szCs w:val="24"/>
          <w:lang w:val="ro-RO"/>
        </w:rPr>
      </w:pPr>
      <w:r w:rsidRPr="00A47183">
        <w:rPr>
          <w:szCs w:val="24"/>
          <w:lang w:val="ro-RO"/>
        </w:rPr>
        <w:lastRenderedPageBreak/>
        <w:t xml:space="preserve">Teza de doctorat cu titlul </w:t>
      </w:r>
      <w:r>
        <w:rPr>
          <w:szCs w:val="24"/>
          <w:lang w:val="ro-RO"/>
        </w:rPr>
        <w:t>„</w:t>
      </w:r>
      <w:r w:rsidR="00161DC4">
        <w:rPr>
          <w:b/>
          <w:i/>
          <w:szCs w:val="24"/>
          <w:lang w:val="ro-RO"/>
        </w:rPr>
        <w:t>T</w:t>
      </w:r>
      <w:r w:rsidRPr="003A063A">
        <w:rPr>
          <w:b/>
          <w:i/>
          <w:szCs w:val="24"/>
          <w:lang w:val="ro-RO"/>
        </w:rPr>
        <w:t>ehnologii educaționale</w:t>
      </w:r>
      <w:r w:rsidR="00161DC4">
        <w:rPr>
          <w:b/>
          <w:i/>
          <w:szCs w:val="24"/>
          <w:lang w:val="ro-RO"/>
        </w:rPr>
        <w:t xml:space="preserve"> emergente. Concepția și dezvoltarea</w:t>
      </w:r>
      <w:r w:rsidRPr="003A063A">
        <w:rPr>
          <w:b/>
          <w:i/>
          <w:szCs w:val="24"/>
          <w:lang w:val="ro-RO"/>
        </w:rPr>
        <w:t xml:space="preserve"> unei platforme de microblogging pentru învățare formală și informală</w:t>
      </w:r>
      <w:r>
        <w:rPr>
          <w:b/>
          <w:i/>
          <w:szCs w:val="24"/>
          <w:lang w:val="ro-RO"/>
        </w:rPr>
        <w:t>”</w:t>
      </w:r>
      <w:r w:rsidRPr="003A063A">
        <w:rPr>
          <w:b/>
          <w:i/>
          <w:szCs w:val="24"/>
          <w:lang w:val="ro-RO"/>
        </w:rPr>
        <w:t xml:space="preserve"> (</w:t>
      </w:r>
      <w:r>
        <w:rPr>
          <w:b/>
          <w:i/>
          <w:szCs w:val="24"/>
          <w:lang w:val="ro-RO"/>
        </w:rPr>
        <w:t>„</w:t>
      </w:r>
      <w:r w:rsidRPr="003A063A">
        <w:rPr>
          <w:b/>
          <w:i/>
          <w:szCs w:val="24"/>
          <w:lang w:val="ro-RO"/>
        </w:rPr>
        <w:t xml:space="preserve">Emerging Technologies in Education. </w:t>
      </w:r>
      <w:r w:rsidR="004A453A">
        <w:rPr>
          <w:b/>
          <w:i/>
          <w:szCs w:val="24"/>
          <w:lang w:val="ro-RO"/>
        </w:rPr>
        <w:t>Conceiv</w:t>
      </w:r>
      <w:r w:rsidR="00161DC4">
        <w:rPr>
          <w:b/>
          <w:i/>
          <w:szCs w:val="24"/>
          <w:lang w:val="ro-RO"/>
        </w:rPr>
        <w:t xml:space="preserve">ing and </w:t>
      </w:r>
      <w:r w:rsidRPr="003A063A">
        <w:rPr>
          <w:b/>
          <w:i/>
          <w:szCs w:val="24"/>
          <w:lang w:val="ro-RO"/>
        </w:rPr>
        <w:t>Building a Microblogging Platform for Formal and Informal Learning</w:t>
      </w:r>
      <w:r>
        <w:rPr>
          <w:b/>
          <w:i/>
          <w:szCs w:val="24"/>
          <w:lang w:val="ro-RO"/>
        </w:rPr>
        <w:t>”</w:t>
      </w:r>
      <w:r w:rsidRPr="003A063A">
        <w:rPr>
          <w:b/>
          <w:i/>
          <w:szCs w:val="24"/>
          <w:lang w:val="ro-RO"/>
        </w:rPr>
        <w:t>)</w:t>
      </w:r>
      <w:r>
        <w:rPr>
          <w:szCs w:val="24"/>
          <w:lang w:val="ro-RO"/>
        </w:rPr>
        <w:t xml:space="preserve"> </w:t>
      </w:r>
      <w:r w:rsidR="00161DC4" w:rsidRPr="00E0051F">
        <w:rPr>
          <w:szCs w:val="24"/>
          <w:lang w:val="ro-RO"/>
        </w:rPr>
        <w:t>aduce contribuții într-un domeniu de mare actualitate al procesului de predare-</w:t>
      </w:r>
      <w:r w:rsidR="00161DC4" w:rsidRPr="00700231">
        <w:rPr>
          <w:szCs w:val="24"/>
          <w:lang w:val="ro-RO"/>
        </w:rPr>
        <w:t xml:space="preserve">învățare, cel legat de </w:t>
      </w:r>
      <w:r w:rsidR="00161DC4">
        <w:rPr>
          <w:szCs w:val="24"/>
          <w:lang w:val="ro-RO"/>
        </w:rPr>
        <w:t>explorarea de noi soluții pentru proiectarea și implementarea de medii eficiente de învățare, c</w:t>
      </w:r>
      <w:r w:rsidR="00161DC4" w:rsidRPr="00700231">
        <w:rPr>
          <w:szCs w:val="24"/>
          <w:lang w:val="ro-RO"/>
        </w:rPr>
        <w:t>are integrează noi tehnologii și practici educaționale.</w:t>
      </w:r>
    </w:p>
    <w:p w:rsidR="00161DC4" w:rsidRDefault="00161DC4" w:rsidP="003C5E99">
      <w:pPr>
        <w:rPr>
          <w:szCs w:val="24"/>
          <w:lang w:val="ro-RO"/>
        </w:rPr>
      </w:pPr>
    </w:p>
    <w:p w:rsidR="002C16E1" w:rsidRDefault="002C16E1" w:rsidP="003C5E99">
      <w:pPr>
        <w:rPr>
          <w:szCs w:val="24"/>
          <w:lang w:val="ro-RO"/>
        </w:rPr>
      </w:pPr>
      <w:r w:rsidRPr="00A47183">
        <w:rPr>
          <w:szCs w:val="24"/>
          <w:lang w:val="ro-RO"/>
        </w:rPr>
        <w:t xml:space="preserve">Teza este structurată </w:t>
      </w:r>
      <w:r>
        <w:rPr>
          <w:szCs w:val="24"/>
          <w:lang w:val="ro-RO"/>
        </w:rPr>
        <w:t>în 11</w:t>
      </w:r>
      <w:r w:rsidR="009C523A">
        <w:rPr>
          <w:szCs w:val="24"/>
          <w:lang w:val="ro-RO"/>
        </w:rPr>
        <w:t xml:space="preserve"> capitole</w:t>
      </w:r>
      <w:r>
        <w:rPr>
          <w:szCs w:val="24"/>
          <w:lang w:val="ro-RO"/>
        </w:rPr>
        <w:t xml:space="preserve">, </w:t>
      </w:r>
      <w:r w:rsidRPr="00A47183">
        <w:rPr>
          <w:szCs w:val="24"/>
          <w:lang w:val="ro-RO"/>
        </w:rPr>
        <w:t>după cum urmează:</w:t>
      </w:r>
    </w:p>
    <w:p w:rsidR="009C523A" w:rsidRPr="00A47183" w:rsidRDefault="009C523A" w:rsidP="003C5E99">
      <w:pPr>
        <w:rPr>
          <w:szCs w:val="24"/>
          <w:lang w:val="ro-RO"/>
        </w:rPr>
      </w:pPr>
    </w:p>
    <w:p w:rsidR="002C16E1" w:rsidRPr="00A47183" w:rsidRDefault="002C16E1" w:rsidP="003C5E99">
      <w:pPr>
        <w:rPr>
          <w:szCs w:val="24"/>
          <w:lang w:val="ro-RO"/>
        </w:rPr>
      </w:pPr>
      <w:r w:rsidRPr="00327A78">
        <w:rPr>
          <w:b/>
          <w:szCs w:val="24"/>
          <w:lang w:val="ro-RO"/>
        </w:rPr>
        <w:t>Capitolul 1</w:t>
      </w:r>
      <w:r w:rsidRPr="00A47183">
        <w:rPr>
          <w:szCs w:val="24"/>
          <w:lang w:val="ro-RO"/>
        </w:rPr>
        <w:t xml:space="preserve">, intitulat </w:t>
      </w:r>
      <w:r w:rsidR="00371CCC">
        <w:rPr>
          <w:b/>
          <w:szCs w:val="24"/>
          <w:lang w:val="ro-RO"/>
        </w:rPr>
        <w:t>Introducere</w:t>
      </w:r>
      <w:r w:rsidR="00371CCC" w:rsidRPr="00327A78">
        <w:rPr>
          <w:b/>
          <w:szCs w:val="24"/>
          <w:lang w:val="ro-RO"/>
        </w:rPr>
        <w:t xml:space="preserve"> </w:t>
      </w:r>
      <w:r w:rsidR="00371CCC">
        <w:rPr>
          <w:b/>
          <w:szCs w:val="24"/>
          <w:lang w:val="ro-RO"/>
        </w:rPr>
        <w:t>(</w:t>
      </w:r>
      <w:r w:rsidRPr="00327A78">
        <w:rPr>
          <w:b/>
          <w:szCs w:val="24"/>
          <w:lang w:val="ro-RO"/>
        </w:rPr>
        <w:t>Introduction</w:t>
      </w:r>
      <w:r>
        <w:rPr>
          <w:b/>
          <w:szCs w:val="24"/>
          <w:lang w:val="ro-RO"/>
        </w:rPr>
        <w:t>)</w:t>
      </w:r>
      <w:r w:rsidRPr="00A47183">
        <w:rPr>
          <w:szCs w:val="24"/>
          <w:lang w:val="ro-RO"/>
        </w:rPr>
        <w:t xml:space="preserve">, </w:t>
      </w:r>
      <w:r>
        <w:rPr>
          <w:szCs w:val="24"/>
          <w:lang w:val="ro-RO"/>
        </w:rPr>
        <w:t xml:space="preserve">prezintă contextul și motivarea </w:t>
      </w:r>
      <w:r w:rsidRPr="00A47183">
        <w:rPr>
          <w:szCs w:val="24"/>
          <w:lang w:val="ro-RO"/>
        </w:rPr>
        <w:t xml:space="preserve">temei de cercetare, </w:t>
      </w:r>
      <w:r>
        <w:rPr>
          <w:szCs w:val="24"/>
          <w:lang w:val="ro-RO"/>
        </w:rPr>
        <w:t>evidențiind</w:t>
      </w:r>
      <w:r w:rsidRPr="00A47183">
        <w:rPr>
          <w:szCs w:val="24"/>
          <w:lang w:val="ro-RO"/>
        </w:rPr>
        <w:t xml:space="preserve"> obiectivele principale ale tezei, precum și organizarea acesteia în vederea îndeplinirii obiectivelor propuse.</w:t>
      </w:r>
    </w:p>
    <w:p w:rsidR="00BA2BDE" w:rsidRPr="006F4AC3" w:rsidRDefault="00BA2BDE" w:rsidP="003C5E99">
      <w:pPr>
        <w:spacing w:after="0"/>
        <w:rPr>
          <w:szCs w:val="24"/>
          <w:highlight w:val="lightGray"/>
        </w:rPr>
      </w:pPr>
      <w:r w:rsidRPr="0061235B">
        <w:rPr>
          <w:szCs w:val="24"/>
        </w:rPr>
        <w:t>Într-o eră dominată de dispozitive și aplicații mobile</w:t>
      </w:r>
      <w:r>
        <w:rPr>
          <w:szCs w:val="24"/>
        </w:rPr>
        <w:t xml:space="preserve"> </w:t>
      </w:r>
      <w:r w:rsidRPr="0061235B">
        <w:rPr>
          <w:szCs w:val="24"/>
        </w:rPr>
        <w:t>și</w:t>
      </w:r>
      <w:r>
        <w:rPr>
          <w:szCs w:val="24"/>
        </w:rPr>
        <w:t xml:space="preserve"> colaborative</w:t>
      </w:r>
      <w:r w:rsidRPr="0061235B">
        <w:rPr>
          <w:szCs w:val="24"/>
        </w:rPr>
        <w:t xml:space="preserve">, de lumi virtuale și </w:t>
      </w:r>
      <w:r>
        <w:rPr>
          <w:szCs w:val="24"/>
        </w:rPr>
        <w:t xml:space="preserve">de </w:t>
      </w:r>
      <w:r w:rsidRPr="0061235B">
        <w:rPr>
          <w:szCs w:val="24"/>
        </w:rPr>
        <w:t xml:space="preserve">realitate augmentată, asistăm la schimbări fundamentale în educație. Se simte din ce în ce mai </w:t>
      </w:r>
      <w:r w:rsidR="005C6970">
        <w:rPr>
          <w:szCs w:val="24"/>
        </w:rPr>
        <w:t xml:space="preserve">mult nevoia unei regândiri </w:t>
      </w:r>
      <w:r w:rsidRPr="0061235B">
        <w:rPr>
          <w:szCs w:val="24"/>
        </w:rPr>
        <w:t>a procesului de predare-învățare, în concordanță cu aptitudinile și nevoile de învățare ale studenților</w:t>
      </w:r>
      <w:r w:rsidR="005E0754">
        <w:rPr>
          <w:szCs w:val="24"/>
        </w:rPr>
        <w:t xml:space="preserve"> </w:t>
      </w:r>
      <w:r w:rsidR="005E0754" w:rsidRPr="0061235B">
        <w:rPr>
          <w:szCs w:val="24"/>
        </w:rPr>
        <w:t>„crescuți digital”</w:t>
      </w:r>
      <w:r w:rsidRPr="0061235B">
        <w:rPr>
          <w:szCs w:val="24"/>
        </w:rPr>
        <w:t>, adaptate și încurajând dezvoltarea competențe</w:t>
      </w:r>
      <w:r w:rsidR="005E0754">
        <w:rPr>
          <w:szCs w:val="24"/>
        </w:rPr>
        <w:t xml:space="preserve">lor. </w:t>
      </w:r>
      <w:r w:rsidR="006F4AC3">
        <w:rPr>
          <w:szCs w:val="24"/>
        </w:rPr>
        <w:t>Se impun tot mai mult noile abordări educaționale, cum ar fi î</w:t>
      </w:r>
      <w:r w:rsidR="006F4AC3" w:rsidRPr="006F4AC3">
        <w:rPr>
          <w:szCs w:val="24"/>
        </w:rPr>
        <w:t>nvățarea mixtă (blended learning)</w:t>
      </w:r>
      <w:r w:rsidR="006F4AC3">
        <w:rPr>
          <w:szCs w:val="24"/>
        </w:rPr>
        <w:t xml:space="preserve"> sau clasele inversate (flipped classrooms) integr</w:t>
      </w:r>
      <w:r w:rsidR="005E0754">
        <w:rPr>
          <w:szCs w:val="24"/>
        </w:rPr>
        <w:t>â</w:t>
      </w:r>
      <w:r w:rsidR="006F4AC3">
        <w:rPr>
          <w:szCs w:val="24"/>
        </w:rPr>
        <w:t>nd instrum</w:t>
      </w:r>
      <w:r w:rsidR="00501715">
        <w:rPr>
          <w:szCs w:val="24"/>
        </w:rPr>
        <w:t>ente de media sociale, resursele</w:t>
      </w:r>
      <w:r w:rsidR="006F4AC3">
        <w:rPr>
          <w:szCs w:val="24"/>
        </w:rPr>
        <w:t xml:space="preserve"> educaționale deschise (Open Educa</w:t>
      </w:r>
      <w:r w:rsidR="00501715">
        <w:rPr>
          <w:szCs w:val="24"/>
        </w:rPr>
        <w:t>tionale Resources) sau cursurile</w:t>
      </w:r>
      <w:r w:rsidR="00D4055D">
        <w:rPr>
          <w:szCs w:val="24"/>
        </w:rPr>
        <w:t xml:space="preserve"> online ma</w:t>
      </w:r>
      <w:r w:rsidR="006F4AC3">
        <w:rPr>
          <w:szCs w:val="24"/>
        </w:rPr>
        <w:t>sive deschise (Massive Open Online Courses).</w:t>
      </w:r>
    </w:p>
    <w:p w:rsidR="00BA2BDE" w:rsidRPr="00F8562A" w:rsidRDefault="006F4AC3" w:rsidP="003C5E99">
      <w:pPr>
        <w:spacing w:before="0" w:after="0"/>
        <w:ind w:firstLine="708"/>
        <w:rPr>
          <w:szCs w:val="24"/>
        </w:rPr>
      </w:pPr>
      <w:r>
        <w:rPr>
          <w:szCs w:val="24"/>
        </w:rPr>
        <w:t xml:space="preserve">Tehnologiile </w:t>
      </w:r>
      <w:r w:rsidR="005C6970">
        <w:rPr>
          <w:szCs w:val="24"/>
        </w:rPr>
        <w:t xml:space="preserve">de media sociale, ca </w:t>
      </w:r>
      <w:r w:rsidR="005C6970" w:rsidRPr="0061235B">
        <w:rPr>
          <w:szCs w:val="24"/>
        </w:rPr>
        <w:t>blogurile, microblogurile, rețelele sociale, site-urile de partajare de resurse în diferite formate (imagini, clipuri audio și video, prezentări), sistemele de marcare colaborativă (bookmarking), aplicațiile de curare / selecție a conținutului web (curation) și agregare socială,</w:t>
      </w:r>
      <w:r w:rsidR="005C6970">
        <w:rPr>
          <w:szCs w:val="24"/>
        </w:rPr>
        <w:t xml:space="preserve"> </w:t>
      </w:r>
      <w:r w:rsidR="005C6970" w:rsidRPr="0061235B">
        <w:rPr>
          <w:szCs w:val="24"/>
        </w:rPr>
        <w:t>wiki-urile, lumile virtuale, jocurile sociale și alte artefacte online sociale</w:t>
      </w:r>
      <w:r w:rsidR="005C6970">
        <w:rPr>
          <w:szCs w:val="24"/>
        </w:rPr>
        <w:t xml:space="preserve"> sunt utilizate tot mai mult de către studenți și profesori, pentru informare, comunicare și colaborare în derularea cursurilor, dar și pentru dezvoltarea personală și profesională.</w:t>
      </w:r>
    </w:p>
    <w:p w:rsidR="005C6970" w:rsidRDefault="005C6970" w:rsidP="003C5E99">
      <w:pPr>
        <w:spacing w:before="0" w:after="0"/>
        <w:ind w:firstLine="708"/>
        <w:rPr>
          <w:szCs w:val="24"/>
        </w:rPr>
      </w:pPr>
      <w:r>
        <w:rPr>
          <w:szCs w:val="24"/>
        </w:rPr>
        <w:t>Toate aceste schimbări fac ca sistemele de management al învățării (Learning Management Systems - LMS) să fie considerate prea puțin flexibile, oferind un model instructivist de educație. În consecință</w:t>
      </w:r>
      <w:r w:rsidR="00652ABF">
        <w:rPr>
          <w:szCs w:val="24"/>
        </w:rPr>
        <w:t>,</w:t>
      </w:r>
      <w:r>
        <w:rPr>
          <w:szCs w:val="24"/>
        </w:rPr>
        <w:t xml:space="preserve"> se caută soluții pentru medii cu o abordare constructivistă, centrată pe student</w:t>
      </w:r>
      <w:r w:rsidR="00CD6361">
        <w:rPr>
          <w:szCs w:val="24"/>
        </w:rPr>
        <w:t xml:space="preserve">, conectând nevoile de pregătire cu noile tehnologii și </w:t>
      </w:r>
      <w:r w:rsidR="00CD6361">
        <w:rPr>
          <w:szCs w:val="24"/>
        </w:rPr>
        <w:lastRenderedPageBreak/>
        <w:t>pedagogii. Literatura de specialitate raportează o multitudine de proiecte și implementări de sistemele sociale de management al învățării (LMS2.0 sau social LMS), care integrează aplicații sociale de comunicare și colaborare.</w:t>
      </w:r>
    </w:p>
    <w:p w:rsidR="000702F6" w:rsidRDefault="005A7ADB" w:rsidP="003C5E99">
      <w:pPr>
        <w:spacing w:before="0" w:after="0"/>
        <w:ind w:firstLine="0"/>
        <w:rPr>
          <w:szCs w:val="24"/>
        </w:rPr>
      </w:pPr>
      <w:r w:rsidRPr="00F8562A">
        <w:rPr>
          <w:szCs w:val="24"/>
        </w:rPr>
        <w:tab/>
      </w:r>
      <w:r w:rsidR="000702F6">
        <w:rPr>
          <w:szCs w:val="24"/>
        </w:rPr>
        <w:t>În ciuda oportunităților pe care le aduc noile tehnologii, un număr relativ redus de prof</w:t>
      </w:r>
      <w:r w:rsidR="00652ABF">
        <w:rPr>
          <w:szCs w:val="24"/>
        </w:rPr>
        <w:t>esori le utilizează și</w:t>
      </w:r>
      <w:r w:rsidR="00E50305">
        <w:rPr>
          <w:szCs w:val="24"/>
        </w:rPr>
        <w:t xml:space="preserve"> puține universităț</w:t>
      </w:r>
      <w:r w:rsidR="000702F6">
        <w:rPr>
          <w:szCs w:val="24"/>
        </w:rPr>
        <w:t xml:space="preserve">i încurajează </w:t>
      </w:r>
      <w:r w:rsidR="00501715">
        <w:rPr>
          <w:szCs w:val="24"/>
        </w:rPr>
        <w:t xml:space="preserve">prin politici specifice </w:t>
      </w:r>
      <w:r w:rsidR="000702F6">
        <w:rPr>
          <w:szCs w:val="24"/>
        </w:rPr>
        <w:t>introdu</w:t>
      </w:r>
      <w:r w:rsidR="00E50305">
        <w:rPr>
          <w:szCs w:val="24"/>
        </w:rPr>
        <w:t>cerea lor în învățământul tradiț</w:t>
      </w:r>
      <w:r w:rsidR="000702F6">
        <w:rPr>
          <w:szCs w:val="24"/>
        </w:rPr>
        <w:t>ional, cauzele posibile fiind:</w:t>
      </w:r>
    </w:p>
    <w:p w:rsidR="000702F6" w:rsidRPr="000702F6" w:rsidRDefault="000702F6" w:rsidP="003C5E99">
      <w:pPr>
        <w:pStyle w:val="ListParagraph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02F6">
        <w:rPr>
          <w:sz w:val="24"/>
          <w:szCs w:val="24"/>
        </w:rPr>
        <w:t>existența unor politici rigide în privința sistemului curricular și a practicilor de evaluare;</w:t>
      </w:r>
    </w:p>
    <w:p w:rsidR="000702F6" w:rsidRPr="000702F6" w:rsidRDefault="000702F6" w:rsidP="003C5E99">
      <w:pPr>
        <w:pStyle w:val="ListParagraph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02F6">
        <w:rPr>
          <w:sz w:val="24"/>
          <w:szCs w:val="24"/>
        </w:rPr>
        <w:t>lipsa de timp și de interes a profesorilor în a explora, evalua și utiliza noile tehnologii</w:t>
      </w:r>
      <w:r w:rsidR="0091023C">
        <w:rPr>
          <w:sz w:val="24"/>
          <w:szCs w:val="24"/>
        </w:rPr>
        <w:t>, dar și numărul scăzut de traininguri specific</w:t>
      </w:r>
      <w:r w:rsidR="00652ABF">
        <w:rPr>
          <w:sz w:val="24"/>
          <w:szCs w:val="24"/>
        </w:rPr>
        <w:t>e</w:t>
      </w:r>
      <w:r w:rsidR="0091023C">
        <w:rPr>
          <w:sz w:val="24"/>
          <w:szCs w:val="24"/>
        </w:rPr>
        <w:t>;</w:t>
      </w:r>
    </w:p>
    <w:p w:rsidR="00B06DC2" w:rsidRDefault="000702F6" w:rsidP="003C5E99">
      <w:pPr>
        <w:pStyle w:val="ListParagraph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702F6">
        <w:rPr>
          <w:sz w:val="24"/>
          <w:szCs w:val="24"/>
        </w:rPr>
        <w:t>scenariile de învățare și bunele practic</w:t>
      </w:r>
      <w:r w:rsidR="00652ABF">
        <w:rPr>
          <w:sz w:val="24"/>
          <w:szCs w:val="24"/>
        </w:rPr>
        <w:t>i</w:t>
      </w:r>
      <w:r w:rsidRPr="000702F6">
        <w:rPr>
          <w:sz w:val="24"/>
          <w:szCs w:val="24"/>
        </w:rPr>
        <w:t xml:space="preserve"> în integrarea noilor tehnologii sunt de cele mai multe ori prezentate într-un mod prea formal, folosind limbaje</w:t>
      </w:r>
      <w:r w:rsidR="00652ABF">
        <w:rPr>
          <w:sz w:val="24"/>
          <w:szCs w:val="24"/>
        </w:rPr>
        <w:t xml:space="preserve"> și instrumente de design educațional, greu de înț</w:t>
      </w:r>
      <w:r w:rsidRPr="000702F6">
        <w:rPr>
          <w:sz w:val="24"/>
          <w:szCs w:val="24"/>
        </w:rPr>
        <w:t>eles de marea masă a profesoril</w:t>
      </w:r>
      <w:r w:rsidR="00652ABF">
        <w:rPr>
          <w:sz w:val="24"/>
          <w:szCs w:val="24"/>
        </w:rPr>
        <w:t>or ș</w:t>
      </w:r>
      <w:r w:rsidRPr="000702F6">
        <w:rPr>
          <w:sz w:val="24"/>
          <w:szCs w:val="24"/>
        </w:rPr>
        <w:t>i neexistând o leg</w:t>
      </w:r>
      <w:r w:rsidR="00501715">
        <w:rPr>
          <w:sz w:val="24"/>
          <w:szCs w:val="24"/>
        </w:rPr>
        <w:t>ă</w:t>
      </w:r>
      <w:r w:rsidRPr="000702F6">
        <w:rPr>
          <w:sz w:val="24"/>
          <w:szCs w:val="24"/>
        </w:rPr>
        <w:t>tură directă între scenarii și mediile de învățare unde acestea s-ar aplica.</w:t>
      </w:r>
      <w:r w:rsidR="005A7ADB" w:rsidRPr="000702F6">
        <w:rPr>
          <w:sz w:val="24"/>
          <w:szCs w:val="24"/>
        </w:rPr>
        <w:t xml:space="preserve"> </w:t>
      </w:r>
    </w:p>
    <w:p w:rsidR="00501715" w:rsidRPr="009C523A" w:rsidRDefault="00501715" w:rsidP="003C5E99">
      <w:pPr>
        <w:pStyle w:val="ListParagraph"/>
        <w:spacing w:line="360" w:lineRule="auto"/>
        <w:ind w:left="714"/>
        <w:jc w:val="both"/>
        <w:rPr>
          <w:sz w:val="24"/>
          <w:szCs w:val="24"/>
        </w:rPr>
      </w:pPr>
    </w:p>
    <w:p w:rsidR="000A71AB" w:rsidRDefault="002C1DCF" w:rsidP="003C5E99">
      <w:pPr>
        <w:spacing w:before="0" w:after="0"/>
        <w:ind w:firstLine="708"/>
        <w:rPr>
          <w:szCs w:val="24"/>
        </w:rPr>
      </w:pPr>
      <w:r>
        <w:rPr>
          <w:szCs w:val="24"/>
        </w:rPr>
        <w:t xml:space="preserve">În acest </w:t>
      </w:r>
      <w:r w:rsidR="000A71AB">
        <w:rPr>
          <w:szCs w:val="24"/>
        </w:rPr>
        <w:t>context</w:t>
      </w:r>
      <w:r>
        <w:rPr>
          <w:szCs w:val="24"/>
        </w:rPr>
        <w:t xml:space="preserve"> complex</w:t>
      </w:r>
      <w:r w:rsidR="000A71AB" w:rsidRPr="00922B8D">
        <w:rPr>
          <w:b/>
          <w:szCs w:val="24"/>
        </w:rPr>
        <w:t>,</w:t>
      </w:r>
      <w:r w:rsidR="00922B8D" w:rsidRPr="00922B8D">
        <w:rPr>
          <w:b/>
          <w:szCs w:val="24"/>
        </w:rPr>
        <w:t xml:space="preserve"> </w:t>
      </w:r>
      <w:r w:rsidR="000A71AB" w:rsidRPr="00922B8D">
        <w:rPr>
          <w:b/>
          <w:i/>
          <w:szCs w:val="24"/>
        </w:rPr>
        <w:t>scopul principal</w:t>
      </w:r>
      <w:r w:rsidR="000A71AB">
        <w:rPr>
          <w:szCs w:val="24"/>
        </w:rPr>
        <w:t xml:space="preserve"> al cercetării derulate în</w:t>
      </w:r>
      <w:r>
        <w:rPr>
          <w:szCs w:val="24"/>
        </w:rPr>
        <w:t xml:space="preserve"> cadrul</w:t>
      </w:r>
      <w:r w:rsidR="000A71AB">
        <w:rPr>
          <w:szCs w:val="24"/>
        </w:rPr>
        <w:t xml:space="preserve"> programul</w:t>
      </w:r>
      <w:r>
        <w:rPr>
          <w:szCs w:val="24"/>
        </w:rPr>
        <w:t>ui</w:t>
      </w:r>
      <w:r w:rsidR="000A71AB">
        <w:rPr>
          <w:szCs w:val="24"/>
        </w:rPr>
        <w:t xml:space="preserve"> doctoral este </w:t>
      </w:r>
      <w:r>
        <w:rPr>
          <w:szCs w:val="24"/>
        </w:rPr>
        <w:t xml:space="preserve">acela </w:t>
      </w:r>
      <w:r w:rsidR="000A0E38">
        <w:rPr>
          <w:szCs w:val="24"/>
        </w:rPr>
        <w:t>de a explora soluții noi</w:t>
      </w:r>
      <w:r w:rsidR="000A71AB">
        <w:rPr>
          <w:szCs w:val="24"/>
        </w:rPr>
        <w:t xml:space="preserve"> pentru proiectarea și implementarea de medii eficiente de învățare, fundamentate pe noile tehnologii și practic</w:t>
      </w:r>
      <w:r w:rsidR="00A17B64">
        <w:rPr>
          <w:szCs w:val="24"/>
        </w:rPr>
        <w:t>i</w:t>
      </w:r>
      <w:r w:rsidR="000A71AB">
        <w:rPr>
          <w:szCs w:val="24"/>
        </w:rPr>
        <w:t xml:space="preserve"> educaționale.</w:t>
      </w:r>
    </w:p>
    <w:p w:rsidR="002C1DCF" w:rsidRDefault="002C1DCF" w:rsidP="003C5E99">
      <w:pPr>
        <w:spacing w:before="0" w:after="0"/>
        <w:ind w:firstLine="708"/>
        <w:rPr>
          <w:szCs w:val="24"/>
        </w:rPr>
      </w:pPr>
      <w:r w:rsidRPr="00922B8D">
        <w:rPr>
          <w:b/>
          <w:i/>
          <w:szCs w:val="24"/>
        </w:rPr>
        <w:t>Rezultatul</w:t>
      </w:r>
      <w:r>
        <w:rPr>
          <w:szCs w:val="24"/>
        </w:rPr>
        <w:t xml:space="preserve"> </w:t>
      </w:r>
      <w:r w:rsidR="00A17B64">
        <w:rPr>
          <w:szCs w:val="24"/>
        </w:rPr>
        <w:t>final</w:t>
      </w:r>
      <w:r>
        <w:rPr>
          <w:szCs w:val="24"/>
        </w:rPr>
        <w:t xml:space="preserve"> al cercetării este proiectarea, implementarea și evaluarea unei platforme educaționale inovative, numit</w:t>
      </w:r>
      <w:r w:rsidR="000A0E38">
        <w:rPr>
          <w:szCs w:val="24"/>
        </w:rPr>
        <w:t>ă</w:t>
      </w:r>
      <w:r>
        <w:rPr>
          <w:szCs w:val="24"/>
        </w:rPr>
        <w:t xml:space="preserve"> Cirip, bazată pe tehnologia microblogging, care să integreze noi tehnologii și practici educaționale și care să fie utilizată în învățarea formală și informală.</w:t>
      </w:r>
    </w:p>
    <w:p w:rsidR="00211C67" w:rsidRPr="00F8562A" w:rsidRDefault="00D00D08" w:rsidP="003C5E99">
      <w:pPr>
        <w:spacing w:before="0" w:after="0"/>
        <w:ind w:firstLine="708"/>
        <w:rPr>
          <w:szCs w:val="24"/>
        </w:rPr>
      </w:pPr>
      <w:r>
        <w:rPr>
          <w:szCs w:val="24"/>
        </w:rPr>
        <w:t xml:space="preserve">În consecință, </w:t>
      </w:r>
      <w:r w:rsidRPr="00922B8D">
        <w:rPr>
          <w:b/>
          <w:i/>
          <w:szCs w:val="24"/>
        </w:rPr>
        <w:t>direcțiile de cercetare</w:t>
      </w:r>
      <w:r>
        <w:rPr>
          <w:szCs w:val="24"/>
        </w:rPr>
        <w:t xml:space="preserve"> </w:t>
      </w:r>
      <w:r w:rsidR="00365CE4">
        <w:rPr>
          <w:szCs w:val="24"/>
        </w:rPr>
        <w:t xml:space="preserve">ale prezentei teze </w:t>
      </w:r>
      <w:r>
        <w:rPr>
          <w:szCs w:val="24"/>
        </w:rPr>
        <w:t>vizează</w:t>
      </w:r>
      <w:r w:rsidR="00211C67" w:rsidRPr="00F8562A">
        <w:rPr>
          <w:szCs w:val="24"/>
        </w:rPr>
        <w:t>:</w:t>
      </w:r>
    </w:p>
    <w:p w:rsidR="00211C67" w:rsidRPr="00364F96" w:rsidRDefault="00710BDA" w:rsidP="003C5E99">
      <w:pPr>
        <w:pStyle w:val="ListParagraph"/>
        <w:numPr>
          <w:ilvl w:val="0"/>
          <w:numId w:val="17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identificarea și analiza noilor</w:t>
      </w:r>
      <w:r w:rsidR="00501715">
        <w:rPr>
          <w:sz w:val="24"/>
          <w:szCs w:val="24"/>
        </w:rPr>
        <w:t xml:space="preserve"> tehnologii</w:t>
      </w:r>
      <w:r w:rsidR="00D00D08">
        <w:rPr>
          <w:sz w:val="24"/>
          <w:szCs w:val="24"/>
        </w:rPr>
        <w:t xml:space="preserve"> și practic</w:t>
      </w:r>
      <w:r w:rsidR="00C56D76">
        <w:rPr>
          <w:sz w:val="24"/>
          <w:szCs w:val="24"/>
        </w:rPr>
        <w:t>i</w:t>
      </w:r>
      <w:r w:rsidR="00D00D08">
        <w:rPr>
          <w:sz w:val="24"/>
          <w:szCs w:val="24"/>
        </w:rPr>
        <w:t xml:space="preserve"> educaționale</w:t>
      </w:r>
      <w:r w:rsidR="00211C67" w:rsidRPr="00364F96">
        <w:rPr>
          <w:sz w:val="24"/>
          <w:szCs w:val="24"/>
        </w:rPr>
        <w:t>;</w:t>
      </w:r>
    </w:p>
    <w:p w:rsidR="00C56D76" w:rsidRDefault="00710BDA" w:rsidP="003C5E99">
      <w:pPr>
        <w:pStyle w:val="ListParagraph"/>
        <w:numPr>
          <w:ilvl w:val="0"/>
          <w:numId w:val="17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definirea </w:t>
      </w:r>
      <w:r w:rsidR="00C56D76">
        <w:rPr>
          <w:sz w:val="24"/>
          <w:szCs w:val="24"/>
        </w:rPr>
        <w:t>facilităț</w:t>
      </w:r>
      <w:r>
        <w:rPr>
          <w:sz w:val="24"/>
          <w:szCs w:val="24"/>
        </w:rPr>
        <w:t xml:space="preserve">ilor </w:t>
      </w:r>
      <w:r w:rsidR="00C56D76">
        <w:rPr>
          <w:sz w:val="24"/>
          <w:szCs w:val="24"/>
        </w:rPr>
        <w:t>necesare ale unui mediu de învățare deschis, ca</w:t>
      </w:r>
      <w:r w:rsidR="00A17B64">
        <w:rPr>
          <w:sz w:val="24"/>
          <w:szCs w:val="24"/>
        </w:rPr>
        <w:t xml:space="preserve">re integrează noile tehnologii și practice </w:t>
      </w:r>
      <w:r w:rsidR="00C56D76">
        <w:rPr>
          <w:sz w:val="24"/>
          <w:szCs w:val="24"/>
        </w:rPr>
        <w:t>identificate;</w:t>
      </w:r>
    </w:p>
    <w:p w:rsidR="00211C67" w:rsidRPr="00364F96" w:rsidRDefault="00710BDA" w:rsidP="003C5E99">
      <w:pPr>
        <w:pStyle w:val="ListParagraph"/>
        <w:numPr>
          <w:ilvl w:val="0"/>
          <w:numId w:val="17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dezvoltarea și validarea</w:t>
      </w:r>
      <w:r w:rsidR="00C56D76">
        <w:rPr>
          <w:sz w:val="24"/>
          <w:szCs w:val="24"/>
        </w:rPr>
        <w:t xml:space="preserve"> un</w:t>
      </w:r>
      <w:r>
        <w:rPr>
          <w:sz w:val="24"/>
          <w:szCs w:val="24"/>
        </w:rPr>
        <w:t>ui</w:t>
      </w:r>
      <w:r w:rsidR="00A17B64">
        <w:rPr>
          <w:sz w:val="24"/>
          <w:szCs w:val="24"/>
        </w:rPr>
        <w:t xml:space="preserve"> model de dezvoltare a </w:t>
      </w:r>
      <w:r w:rsidR="00C56D76">
        <w:rPr>
          <w:sz w:val="24"/>
          <w:szCs w:val="24"/>
        </w:rPr>
        <w:t>unei platforme deschise de învățare bazată pe tehnologia microblogging</w:t>
      </w:r>
      <w:r w:rsidR="00211C67" w:rsidRPr="00364F96">
        <w:rPr>
          <w:sz w:val="24"/>
          <w:szCs w:val="24"/>
        </w:rPr>
        <w:t>.</w:t>
      </w:r>
    </w:p>
    <w:p w:rsidR="00710BDA" w:rsidRDefault="00376DFB" w:rsidP="003C5E99">
      <w:pPr>
        <w:spacing w:before="0" w:after="0"/>
        <w:ind w:firstLine="708"/>
        <w:rPr>
          <w:szCs w:val="24"/>
        </w:rPr>
      </w:pPr>
      <w:r>
        <w:rPr>
          <w:szCs w:val="24"/>
        </w:rPr>
        <w:t xml:space="preserve">Selectând </w:t>
      </w:r>
      <w:r w:rsidR="00211C67" w:rsidRPr="00F8562A">
        <w:rPr>
          <w:szCs w:val="24"/>
        </w:rPr>
        <w:t>microblogging</w:t>
      </w:r>
      <w:r>
        <w:rPr>
          <w:szCs w:val="24"/>
        </w:rPr>
        <w:t>-ul ca tehnologie pentru arhitectura platformei</w:t>
      </w:r>
      <w:r w:rsidR="00501715">
        <w:rPr>
          <w:szCs w:val="24"/>
        </w:rPr>
        <w:t xml:space="preserve"> Cirip</w:t>
      </w:r>
      <w:r>
        <w:rPr>
          <w:szCs w:val="24"/>
        </w:rPr>
        <w:t xml:space="preserve">, </w:t>
      </w:r>
      <w:r w:rsidRPr="00922B8D">
        <w:rPr>
          <w:b/>
          <w:i/>
          <w:szCs w:val="24"/>
        </w:rPr>
        <w:t>obiectivele</w:t>
      </w:r>
      <w:r w:rsidRPr="00922B8D">
        <w:rPr>
          <w:b/>
          <w:szCs w:val="24"/>
        </w:rPr>
        <w:t xml:space="preserve"> </w:t>
      </w:r>
      <w:r w:rsidR="00652ABF">
        <w:rPr>
          <w:szCs w:val="24"/>
        </w:rPr>
        <w:t>tezei constau în soluț</w:t>
      </w:r>
      <w:r>
        <w:rPr>
          <w:szCs w:val="24"/>
        </w:rPr>
        <w:t xml:space="preserve">iile </w:t>
      </w:r>
      <w:r w:rsidR="00710BDA">
        <w:rPr>
          <w:szCs w:val="24"/>
        </w:rPr>
        <w:t>pentru următoarele aspecte și probleme:</w:t>
      </w:r>
      <w:r w:rsidR="00211C67" w:rsidRPr="00F8562A">
        <w:rPr>
          <w:szCs w:val="24"/>
        </w:rPr>
        <w:t xml:space="preserve"> </w:t>
      </w:r>
    </w:p>
    <w:p w:rsidR="00A17B64" w:rsidRPr="00A17B64" w:rsidRDefault="00A17B64" w:rsidP="003C5E99">
      <w:pPr>
        <w:pStyle w:val="ListParagraph"/>
        <w:numPr>
          <w:ilvl w:val="0"/>
          <w:numId w:val="2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17B64">
        <w:rPr>
          <w:sz w:val="24"/>
          <w:szCs w:val="24"/>
        </w:rPr>
        <w:t xml:space="preserve">maparea </w:t>
      </w:r>
      <w:r w:rsidR="00652ABF">
        <w:rPr>
          <w:sz w:val="24"/>
          <w:szCs w:val="24"/>
        </w:rPr>
        <w:t>cerinț</w:t>
      </w:r>
      <w:r w:rsidRPr="00A17B64">
        <w:rPr>
          <w:sz w:val="24"/>
          <w:szCs w:val="24"/>
        </w:rPr>
        <w:t>elor unei pla</w:t>
      </w:r>
      <w:r w:rsidR="000A0E38">
        <w:rPr>
          <w:sz w:val="24"/>
          <w:szCs w:val="24"/>
        </w:rPr>
        <w:t xml:space="preserve">tforme microblogging pe modelul, respectiv </w:t>
      </w:r>
      <w:r w:rsidRPr="00A17B64">
        <w:rPr>
          <w:sz w:val="24"/>
          <w:szCs w:val="24"/>
        </w:rPr>
        <w:t>facilitățile unui mediu de învățare deschis;</w:t>
      </w:r>
    </w:p>
    <w:p w:rsidR="00A17B64" w:rsidRPr="00A17B64" w:rsidRDefault="00A17B64" w:rsidP="003C5E99">
      <w:pPr>
        <w:pStyle w:val="ListParagraph"/>
        <w:numPr>
          <w:ilvl w:val="0"/>
          <w:numId w:val="2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17B64">
        <w:rPr>
          <w:sz w:val="24"/>
          <w:szCs w:val="24"/>
        </w:rPr>
        <w:t>integrarea microblogging</w:t>
      </w:r>
      <w:r w:rsidR="00652ABF">
        <w:rPr>
          <w:sz w:val="24"/>
          <w:szCs w:val="24"/>
        </w:rPr>
        <w:t>-</w:t>
      </w:r>
      <w:r w:rsidRPr="00A17B64">
        <w:rPr>
          <w:sz w:val="24"/>
          <w:szCs w:val="24"/>
        </w:rPr>
        <w:t>ului cu alte noi tehnologii educaționale;</w:t>
      </w:r>
    </w:p>
    <w:p w:rsidR="00A17B64" w:rsidRPr="00A17B64" w:rsidRDefault="00A17B64" w:rsidP="003C5E99">
      <w:pPr>
        <w:pStyle w:val="ListParagraph"/>
        <w:numPr>
          <w:ilvl w:val="0"/>
          <w:numId w:val="2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17B64">
        <w:rPr>
          <w:sz w:val="24"/>
          <w:szCs w:val="24"/>
        </w:rPr>
        <w:t xml:space="preserve">oferirea unui spațiu de explorare și experimentare a noilor tehnologii, pentru </w:t>
      </w:r>
      <w:r w:rsidR="00652ABF">
        <w:rPr>
          <w:sz w:val="24"/>
          <w:szCs w:val="24"/>
        </w:rPr>
        <w:t>studenți</w:t>
      </w:r>
      <w:r w:rsidRPr="00A17B64">
        <w:rPr>
          <w:sz w:val="24"/>
          <w:szCs w:val="24"/>
        </w:rPr>
        <w:t xml:space="preserve"> </w:t>
      </w:r>
      <w:r w:rsidR="00652ABF">
        <w:rPr>
          <w:sz w:val="24"/>
          <w:szCs w:val="24"/>
        </w:rPr>
        <w:lastRenderedPageBreak/>
        <w:t>ș</w:t>
      </w:r>
      <w:r w:rsidRPr="00A17B64">
        <w:rPr>
          <w:sz w:val="24"/>
          <w:szCs w:val="24"/>
        </w:rPr>
        <w:t>i profesori;</w:t>
      </w:r>
    </w:p>
    <w:p w:rsidR="00A17B64" w:rsidRPr="00A17B64" w:rsidRDefault="00011293" w:rsidP="003C5E99">
      <w:pPr>
        <w:pStyle w:val="ListParagraph"/>
        <w:numPr>
          <w:ilvl w:val="0"/>
          <w:numId w:val="25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formalizarea reprezentării</w:t>
      </w:r>
      <w:r w:rsidR="00A17B64" w:rsidRPr="00A17B64">
        <w:rPr>
          <w:sz w:val="24"/>
          <w:szCs w:val="24"/>
        </w:rPr>
        <w:t xml:space="preserve"> noilor abordări și scenarii pedagogice ca obiecte de design </w:t>
      </w:r>
      <w:r w:rsidR="00652ABF">
        <w:rPr>
          <w:sz w:val="24"/>
          <w:szCs w:val="24"/>
        </w:rPr>
        <w:t>instrucți</w:t>
      </w:r>
      <w:r w:rsidR="00A17B64" w:rsidRPr="00A17B64">
        <w:rPr>
          <w:sz w:val="24"/>
          <w:szCs w:val="24"/>
        </w:rPr>
        <w:t>onal</w:t>
      </w:r>
      <w:r w:rsidR="00501715">
        <w:rPr>
          <w:sz w:val="24"/>
          <w:szCs w:val="24"/>
        </w:rPr>
        <w:t xml:space="preserve"> (learning design)</w:t>
      </w:r>
      <w:r w:rsidR="00A17B64" w:rsidRPr="00A17B64">
        <w:rPr>
          <w:sz w:val="24"/>
          <w:szCs w:val="24"/>
        </w:rPr>
        <w:t>;</w:t>
      </w:r>
    </w:p>
    <w:p w:rsidR="00A17B64" w:rsidRPr="00A17B64" w:rsidRDefault="00A17B64" w:rsidP="003C5E99">
      <w:pPr>
        <w:pStyle w:val="ListParagraph"/>
        <w:numPr>
          <w:ilvl w:val="0"/>
          <w:numId w:val="2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17B64">
        <w:rPr>
          <w:sz w:val="24"/>
          <w:szCs w:val="24"/>
        </w:rPr>
        <w:t>definirea și implementarea de instrumente pentru analiza învățării (learning analytics) și  evaluarea studenților;</w:t>
      </w:r>
    </w:p>
    <w:p w:rsidR="00211C67" w:rsidRDefault="00A17B64" w:rsidP="003C5E99">
      <w:pPr>
        <w:pStyle w:val="ListParagraph"/>
        <w:numPr>
          <w:ilvl w:val="0"/>
          <w:numId w:val="2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17B64">
        <w:rPr>
          <w:sz w:val="24"/>
          <w:szCs w:val="24"/>
        </w:rPr>
        <w:t>proiectarea, implementarea și validarea unei platforme de microblogging</w:t>
      </w:r>
      <w:r w:rsidR="00652ABF">
        <w:rPr>
          <w:sz w:val="24"/>
          <w:szCs w:val="24"/>
        </w:rPr>
        <w:t xml:space="preserve"> pentru</w:t>
      </w:r>
      <w:r w:rsidRPr="00A17B64">
        <w:rPr>
          <w:sz w:val="24"/>
          <w:szCs w:val="24"/>
        </w:rPr>
        <w:t xml:space="preserve"> învățarea formală și informală.</w:t>
      </w:r>
    </w:p>
    <w:p w:rsidR="00600E4E" w:rsidRPr="00A17B64" w:rsidRDefault="00600E4E" w:rsidP="00600E4E">
      <w:pPr>
        <w:pStyle w:val="ListParagraph"/>
        <w:spacing w:line="360" w:lineRule="auto"/>
        <w:ind w:left="714"/>
        <w:rPr>
          <w:sz w:val="24"/>
          <w:szCs w:val="24"/>
        </w:rPr>
      </w:pPr>
    </w:p>
    <w:p w:rsidR="00797980" w:rsidRDefault="00371CCC" w:rsidP="00797980">
      <w:pPr>
        <w:ind w:firstLine="708"/>
        <w:rPr>
          <w:szCs w:val="24"/>
        </w:rPr>
      </w:pPr>
      <w:r>
        <w:rPr>
          <w:b/>
          <w:szCs w:val="24"/>
        </w:rPr>
        <w:t xml:space="preserve">Metodologia cercetării bazate </w:t>
      </w:r>
      <w:r w:rsidRPr="009C523A">
        <w:rPr>
          <w:b/>
          <w:szCs w:val="24"/>
        </w:rPr>
        <w:t xml:space="preserve">pe proiectare </w:t>
      </w:r>
      <w:r>
        <w:rPr>
          <w:b/>
          <w:szCs w:val="24"/>
        </w:rPr>
        <w:t>(</w:t>
      </w:r>
      <w:r w:rsidR="009C523A" w:rsidRPr="009C523A">
        <w:rPr>
          <w:b/>
          <w:szCs w:val="24"/>
        </w:rPr>
        <w:t>Design Based Research Methodology</w:t>
      </w:r>
      <w:r w:rsidR="0098393C">
        <w:rPr>
          <w:szCs w:val="24"/>
        </w:rPr>
        <w:t>) se</w:t>
      </w:r>
      <w:r w:rsidR="009C523A">
        <w:rPr>
          <w:szCs w:val="24"/>
        </w:rPr>
        <w:t xml:space="preserve"> </w:t>
      </w:r>
      <w:r w:rsidR="009B6CB8" w:rsidRPr="00F8562A">
        <w:rPr>
          <w:szCs w:val="24"/>
        </w:rPr>
        <w:t>pre</w:t>
      </w:r>
      <w:r w:rsidR="00F65973">
        <w:rPr>
          <w:szCs w:val="24"/>
        </w:rPr>
        <w:t xml:space="preserve">zintă </w:t>
      </w:r>
      <w:r w:rsidR="0098393C">
        <w:rPr>
          <w:szCs w:val="24"/>
        </w:rPr>
        <w:t xml:space="preserve">în </w:t>
      </w:r>
      <w:r w:rsidR="0098393C" w:rsidRPr="00E80850">
        <w:rPr>
          <w:b/>
          <w:szCs w:val="24"/>
        </w:rPr>
        <w:t>Capitolul 2</w:t>
      </w:r>
      <w:r w:rsidR="0098393C">
        <w:rPr>
          <w:szCs w:val="24"/>
        </w:rPr>
        <w:t xml:space="preserve"> și</w:t>
      </w:r>
      <w:r w:rsidR="00371092">
        <w:rPr>
          <w:szCs w:val="24"/>
        </w:rPr>
        <w:t xml:space="preserve"> </w:t>
      </w:r>
      <w:r w:rsidR="00501715">
        <w:rPr>
          <w:szCs w:val="24"/>
        </w:rPr>
        <w:t>este</w:t>
      </w:r>
      <w:r w:rsidR="0098393C">
        <w:rPr>
          <w:szCs w:val="24"/>
        </w:rPr>
        <w:t xml:space="preserve"> </w:t>
      </w:r>
      <w:r w:rsidR="00371092">
        <w:rPr>
          <w:szCs w:val="24"/>
        </w:rPr>
        <w:t>justifi</w:t>
      </w:r>
      <w:r w:rsidR="00501715">
        <w:rPr>
          <w:szCs w:val="24"/>
        </w:rPr>
        <w:t>cat</w:t>
      </w:r>
      <w:r w:rsidR="00371092">
        <w:rPr>
          <w:szCs w:val="24"/>
        </w:rPr>
        <w:t>ă</w:t>
      </w:r>
      <w:r w:rsidR="0098393C">
        <w:rPr>
          <w:szCs w:val="24"/>
        </w:rPr>
        <w:t xml:space="preserve"> utilizarea </w:t>
      </w:r>
      <w:r w:rsidR="00501715">
        <w:rPr>
          <w:szCs w:val="24"/>
        </w:rPr>
        <w:t xml:space="preserve">acestei metodologii </w:t>
      </w:r>
      <w:r w:rsidR="00F65973">
        <w:rPr>
          <w:szCs w:val="24"/>
        </w:rPr>
        <w:t>în derularea cercetării doctorale</w:t>
      </w:r>
      <w:r w:rsidR="00501715">
        <w:rPr>
          <w:szCs w:val="24"/>
        </w:rPr>
        <w:t xml:space="preserve"> și în dezvolta</w:t>
      </w:r>
      <w:r w:rsidR="00A67841">
        <w:rPr>
          <w:szCs w:val="24"/>
        </w:rPr>
        <w:t>rea platformei educaționale Cirip</w:t>
      </w:r>
      <w:r w:rsidR="00F65973">
        <w:rPr>
          <w:szCs w:val="24"/>
        </w:rPr>
        <w:t xml:space="preserve">. </w:t>
      </w:r>
      <w:r w:rsidR="00E80850">
        <w:rPr>
          <w:szCs w:val="24"/>
        </w:rPr>
        <w:t>În m</w:t>
      </w:r>
      <w:r w:rsidR="00371092" w:rsidRPr="00371092">
        <w:rPr>
          <w:szCs w:val="24"/>
        </w:rPr>
        <w:t>etodologia cercetării bazate pe proiectare</w:t>
      </w:r>
      <w:r w:rsidR="006A56EF">
        <w:rPr>
          <w:szCs w:val="24"/>
        </w:rPr>
        <w:t xml:space="preserve"> (DBR)</w:t>
      </w:r>
      <w:r w:rsidR="00652ABF">
        <w:rPr>
          <w:szCs w:val="24"/>
        </w:rPr>
        <w:t xml:space="preserve">, </w:t>
      </w:r>
      <w:r w:rsidR="00600E4E">
        <w:rPr>
          <w:szCs w:val="24"/>
        </w:rPr>
        <w:t>obiectul supus studiului, un nou mediu sau o int</w:t>
      </w:r>
      <w:r w:rsidR="00E80850">
        <w:rPr>
          <w:szCs w:val="24"/>
        </w:rPr>
        <w:t>ervenție educațională, trece</w:t>
      </w:r>
      <w:r w:rsidR="006A56EF">
        <w:rPr>
          <w:szCs w:val="24"/>
        </w:rPr>
        <w:t xml:space="preserve"> prin iterații succes</w:t>
      </w:r>
      <w:r w:rsidR="00600E4E">
        <w:rPr>
          <w:szCs w:val="24"/>
        </w:rPr>
        <w:t>ive ș</w:t>
      </w:r>
      <w:r w:rsidR="00E80850">
        <w:rPr>
          <w:szCs w:val="24"/>
        </w:rPr>
        <w:t xml:space="preserve">i este </w:t>
      </w:r>
      <w:r w:rsidR="00600E4E">
        <w:rPr>
          <w:szCs w:val="24"/>
        </w:rPr>
        <w:t>utilizat în context</w:t>
      </w:r>
      <w:r w:rsidR="006A7EFA">
        <w:rPr>
          <w:szCs w:val="24"/>
        </w:rPr>
        <w:t>e</w:t>
      </w:r>
      <w:r w:rsidR="00600E4E">
        <w:rPr>
          <w:szCs w:val="24"/>
        </w:rPr>
        <w:t xml:space="preserve"> diferite. Iterațiile presupun dezvoltarea și îmbunătățirea facilităților, care sunt pilotate și testate în condiții reale de un număr mare de participanți, implicând activități </w:t>
      </w:r>
      <w:r w:rsidR="006A7EFA">
        <w:rPr>
          <w:szCs w:val="24"/>
        </w:rPr>
        <w:t>col</w:t>
      </w:r>
      <w:r w:rsidR="00600E4E">
        <w:rPr>
          <w:szCs w:val="24"/>
        </w:rPr>
        <w:t>aborative. Evaluarea presupune interacțiuni sociale cu participanții, pentru schimbul de idei și folosirea exper</w:t>
      </w:r>
      <w:r w:rsidR="00E80850">
        <w:rPr>
          <w:szCs w:val="24"/>
        </w:rPr>
        <w:t>tizei lor în analizarea obiectului cercetării</w:t>
      </w:r>
      <w:r w:rsidR="00600E4E">
        <w:rPr>
          <w:szCs w:val="24"/>
        </w:rPr>
        <w:t>.</w:t>
      </w:r>
      <w:r w:rsidR="00036C72">
        <w:rPr>
          <w:szCs w:val="24"/>
        </w:rPr>
        <w:t xml:space="preserve"> </w:t>
      </w:r>
    </w:p>
    <w:p w:rsidR="00371092" w:rsidRDefault="00036C72" w:rsidP="00942B72">
      <w:pPr>
        <w:ind w:firstLine="708"/>
      </w:pPr>
      <w:r>
        <w:rPr>
          <w:szCs w:val="24"/>
        </w:rPr>
        <w:t>Capitolul se încheie cu o secțiune care reliefează modul în care această metodologie a fost a</w:t>
      </w:r>
      <w:r w:rsidR="00652ABF">
        <w:rPr>
          <w:szCs w:val="24"/>
        </w:rPr>
        <w:t>daptată</w:t>
      </w:r>
      <w:r>
        <w:rPr>
          <w:szCs w:val="24"/>
        </w:rPr>
        <w:t xml:space="preserve"> pentru dezvoltarea platformei Cirip și locul fiecăruia din subiectele capitolelor următoare în cele patru faze ale dezvoltării iterative.</w:t>
      </w:r>
    </w:p>
    <w:p w:rsidR="00942B72" w:rsidRPr="00942B72" w:rsidRDefault="00942B72" w:rsidP="00942B72">
      <w:pPr>
        <w:ind w:firstLine="708"/>
      </w:pPr>
    </w:p>
    <w:p w:rsidR="00841712" w:rsidRDefault="00922784" w:rsidP="00942B72">
      <w:pPr>
        <w:ind w:firstLine="576"/>
      </w:pPr>
      <w:r w:rsidRPr="00922784">
        <w:rPr>
          <w:b/>
        </w:rPr>
        <w:t>Capitolul 3</w:t>
      </w:r>
      <w:r>
        <w:t xml:space="preserve">, cu titlul </w:t>
      </w:r>
      <w:r w:rsidR="00FC0A0B" w:rsidRPr="00922784">
        <w:rPr>
          <w:b/>
        </w:rPr>
        <w:t xml:space="preserve">Noi tehnologii și direcții în educație. Privire de ansamblu </w:t>
      </w:r>
      <w:r w:rsidR="00FC0A0B">
        <w:rPr>
          <w:b/>
        </w:rPr>
        <w:t>(</w:t>
      </w:r>
      <w:r w:rsidRPr="00922784">
        <w:rPr>
          <w:b/>
        </w:rPr>
        <w:t xml:space="preserve">Emerging Technologies and new Trends </w:t>
      </w:r>
      <w:r w:rsidR="00FC0A0B">
        <w:rPr>
          <w:b/>
        </w:rPr>
        <w:t>in Education. State of the Art</w:t>
      </w:r>
      <w:r w:rsidRPr="00922784">
        <w:rPr>
          <w:b/>
        </w:rPr>
        <w:t>)</w:t>
      </w:r>
      <w:r>
        <w:t xml:space="preserve">, </w:t>
      </w:r>
      <w:r w:rsidR="003225DE">
        <w:t>este destinat pe de o parte identificării și analizării</w:t>
      </w:r>
      <w:r>
        <w:t xml:space="preserve"> noilor tehnologii</w:t>
      </w:r>
      <w:r w:rsidR="00FC0A0B">
        <w:t xml:space="preserve">, </w:t>
      </w:r>
      <w:r>
        <w:t>direcții</w:t>
      </w:r>
      <w:r w:rsidR="00FC0A0B">
        <w:t xml:space="preserve"> </w:t>
      </w:r>
      <w:r>
        <w:t>și teorii pedagogice din educație și</w:t>
      </w:r>
      <w:r w:rsidR="00445E4C">
        <w:t>, pe de al</w:t>
      </w:r>
      <w:r w:rsidR="003225DE">
        <w:t>tă parte, reali</w:t>
      </w:r>
      <w:r w:rsidR="00FC0A0B">
        <w:t>zării unei clasificări originale</w:t>
      </w:r>
      <w:r>
        <w:t xml:space="preserve"> a aplicațiilor și platformelor </w:t>
      </w:r>
      <w:r w:rsidR="000847F9">
        <w:t>colaborative</w:t>
      </w:r>
      <w:r>
        <w:t xml:space="preserve">. </w:t>
      </w:r>
    </w:p>
    <w:p w:rsidR="00942B72" w:rsidRDefault="00922784" w:rsidP="00942B72">
      <w:pPr>
        <w:ind w:firstLine="576"/>
      </w:pPr>
      <w:r>
        <w:t>P</w:t>
      </w:r>
      <w:r w:rsidR="00445E4C">
        <w:t>o</w:t>
      </w:r>
      <w:r w:rsidR="004F589C">
        <w:t xml:space="preserve">rnind de la noile tehnologii și teorii </w:t>
      </w:r>
      <w:r w:rsidR="00445E4C">
        <w:t>educaționale</w:t>
      </w:r>
      <w:r>
        <w:t xml:space="preserve"> identificate, se propune un </w:t>
      </w:r>
      <w:r w:rsidR="0028777A">
        <w:rPr>
          <w:i/>
        </w:rPr>
        <w:t>model de mediu</w:t>
      </w:r>
      <w:r w:rsidRPr="00841712">
        <w:rPr>
          <w:i/>
        </w:rPr>
        <w:t xml:space="preserve"> de învățare deschis</w:t>
      </w:r>
      <w:r w:rsidR="000847F9">
        <w:t xml:space="preserve">, </w:t>
      </w:r>
      <w:r w:rsidR="00445E4C">
        <w:t xml:space="preserve">care include zece caracteristici, respectiv </w:t>
      </w:r>
      <w:r w:rsidR="000847F9">
        <w:t>prin</w:t>
      </w:r>
      <w:r w:rsidR="00A06767">
        <w:t>cipii</w:t>
      </w:r>
      <w:r w:rsidR="00445E4C">
        <w:t>,</w:t>
      </w:r>
      <w:r w:rsidR="00A06767">
        <w:t xml:space="preserve"> din categoriile </w:t>
      </w:r>
      <w:r w:rsidR="00C46AC7">
        <w:t>pedago</w:t>
      </w:r>
      <w:r w:rsidR="000847F9">
        <w:t>gic</w:t>
      </w:r>
      <w:r w:rsidR="00C46AC7">
        <w:t>e, sociale și tehnologice.</w:t>
      </w:r>
      <w:r w:rsidR="00841712">
        <w:t xml:space="preserve"> Este examinat modul în care mediile de învățare actuale răspund principiilor enunțate și variantele </w:t>
      </w:r>
      <w:r w:rsidR="00445E4C">
        <w:t>pe care acestea le utilizează</w:t>
      </w:r>
      <w:r w:rsidR="00841712">
        <w:t xml:space="preserve"> pentru integrarea caracteristicilor sociale și colaborative.</w:t>
      </w:r>
    </w:p>
    <w:p w:rsidR="00841712" w:rsidRDefault="009A672C" w:rsidP="00942B72">
      <w:pPr>
        <w:ind w:firstLine="576"/>
      </w:pPr>
      <w:r>
        <w:lastRenderedPageBreak/>
        <w:t xml:space="preserve">Se </w:t>
      </w:r>
      <w:r w:rsidR="00445E4C">
        <w:t>demonstrează în continuare</w:t>
      </w:r>
      <w:r w:rsidR="006D4DA1">
        <w:t xml:space="preserve"> că o platformă de microblogging întrunește o parte </w:t>
      </w:r>
      <w:r w:rsidR="00462EAF">
        <w:t xml:space="preserve">importantă </w:t>
      </w:r>
      <w:r w:rsidR="006D4DA1">
        <w:t>a caracteristicilor unui mediu d</w:t>
      </w:r>
      <w:r w:rsidR="00445E4C">
        <w:t>e învățare deschis, justificând astfel</w:t>
      </w:r>
      <w:r w:rsidR="006D4DA1">
        <w:t xml:space="preserve"> alegerea tehnologiei microblogging ca bază a platformei </w:t>
      </w:r>
      <w:r w:rsidR="00445E4C">
        <w:t xml:space="preserve">care urmează să </w:t>
      </w:r>
      <w:r>
        <w:t xml:space="preserve">fie concepută și </w:t>
      </w:r>
      <w:r w:rsidR="00445E4C">
        <w:t>dezvolt</w:t>
      </w:r>
      <w:r>
        <w:t>ată</w:t>
      </w:r>
      <w:r w:rsidR="006D4DA1">
        <w:t>.</w:t>
      </w:r>
    </w:p>
    <w:p w:rsidR="009C523A" w:rsidRPr="00F8562A" w:rsidRDefault="009C523A" w:rsidP="00364F96">
      <w:pPr>
        <w:spacing w:before="0" w:after="0"/>
        <w:ind w:firstLine="708"/>
        <w:rPr>
          <w:szCs w:val="24"/>
        </w:rPr>
      </w:pPr>
    </w:p>
    <w:p w:rsidR="00462EAF" w:rsidRDefault="00693C8C" w:rsidP="00462EAF">
      <w:pPr>
        <w:ind w:firstLine="576"/>
      </w:pPr>
      <w:r w:rsidRPr="00693C8C">
        <w:rPr>
          <w:b/>
        </w:rPr>
        <w:t>Capitolul 4</w:t>
      </w:r>
      <w:r>
        <w:t xml:space="preserve"> </w:t>
      </w:r>
      <w:r w:rsidR="000623B9">
        <w:t>cu titlul</w:t>
      </w:r>
      <w:r>
        <w:t xml:space="preserve"> </w:t>
      </w:r>
      <w:r w:rsidR="006A07C4" w:rsidRPr="00693C8C">
        <w:rPr>
          <w:b/>
        </w:rPr>
        <w:t xml:space="preserve">Caracteristici, utilizări și arhitecturi ale platformelor </w:t>
      </w:r>
      <w:r w:rsidR="00117461" w:rsidRPr="00693C8C">
        <w:rPr>
          <w:b/>
        </w:rPr>
        <w:t xml:space="preserve">educaționale </w:t>
      </w:r>
      <w:r w:rsidR="006A07C4" w:rsidRPr="00693C8C">
        <w:rPr>
          <w:b/>
        </w:rPr>
        <w:t xml:space="preserve">de </w:t>
      </w:r>
      <w:r w:rsidR="00117461">
        <w:rPr>
          <w:b/>
        </w:rPr>
        <w:t xml:space="preserve">microblogging </w:t>
      </w:r>
      <w:r w:rsidR="006A07C4">
        <w:rPr>
          <w:b/>
        </w:rPr>
        <w:t>(</w:t>
      </w:r>
      <w:r w:rsidRPr="00693C8C">
        <w:rPr>
          <w:b/>
        </w:rPr>
        <w:t>Features, Uses and Architectures of Educational Mic</w:t>
      </w:r>
      <w:r w:rsidR="006A07C4">
        <w:rPr>
          <w:b/>
        </w:rPr>
        <w:t>roblogging Platforms</w:t>
      </w:r>
      <w:r w:rsidRPr="00693C8C">
        <w:rPr>
          <w:b/>
        </w:rPr>
        <w:t>)</w:t>
      </w:r>
      <w:r w:rsidR="000623B9">
        <w:t xml:space="preserve"> este</w:t>
      </w:r>
      <w:r w:rsidR="00721A8D">
        <w:t xml:space="preserve"> unul explorator: pornind de </w:t>
      </w:r>
      <w:r w:rsidR="00117461">
        <w:t>la definirea conceptelor de micr</w:t>
      </w:r>
      <w:r w:rsidR="00721A8D">
        <w:t>oblog si micr</w:t>
      </w:r>
      <w:r w:rsidR="00117461">
        <w:t>o</w:t>
      </w:r>
      <w:r w:rsidR="00721A8D">
        <w:t xml:space="preserve">blogging se analizează impactul acestora în domeniul educațional, pentru procesele de predare-învățare, colaborare sau cercetare-dezvoltare, punctându-se avantajele, cât și posibilele dezavantaje. Sunt prezentate atât </w:t>
      </w:r>
      <w:r>
        <w:t>plaforme cu arhitecturi centralizate (Twitter, Edmodo, Plurk, Yammer, Identi.ca, Twiducate)</w:t>
      </w:r>
      <w:r w:rsidR="00721A8D">
        <w:t xml:space="preserve">, cât </w:t>
      </w:r>
      <w:r>
        <w:t xml:space="preserve">și </w:t>
      </w:r>
      <w:r w:rsidR="00721A8D">
        <w:t xml:space="preserve">cele cu arhitecturi </w:t>
      </w:r>
      <w:r>
        <w:t>descentralizate (Cuckoo, SMOB, WebBox, miKrow)</w:t>
      </w:r>
      <w:r w:rsidR="00510737">
        <w:t xml:space="preserve"> și </w:t>
      </w:r>
      <w:r>
        <w:t>oportunități</w:t>
      </w:r>
      <w:r w:rsidR="00510737">
        <w:t>le lor</w:t>
      </w:r>
      <w:r>
        <w:t xml:space="preserve"> educaționale</w:t>
      </w:r>
      <w:r w:rsidR="00462EAF" w:rsidRPr="008E3FF9">
        <w:t>.</w:t>
      </w:r>
      <w:r w:rsidR="00B640B1">
        <w:t xml:space="preserve"> Analiza realizată va fi utilizată în formularea cerințelor pentru </w:t>
      </w:r>
      <w:r w:rsidR="00721A8D">
        <w:t xml:space="preserve">concepția </w:t>
      </w:r>
      <w:r w:rsidR="00B640B1">
        <w:t>platform</w:t>
      </w:r>
      <w:r w:rsidR="00721A8D">
        <w:t>ei</w:t>
      </w:r>
      <w:r w:rsidR="00B640B1">
        <w:t xml:space="preserve"> de microblogging Cirip.</w:t>
      </w:r>
    </w:p>
    <w:p w:rsidR="007C0D6E" w:rsidRDefault="007C0D6E" w:rsidP="00462EAF">
      <w:pPr>
        <w:ind w:firstLine="576"/>
      </w:pPr>
    </w:p>
    <w:p w:rsidR="007C0D6E" w:rsidRDefault="007C0D6E" w:rsidP="00462EAF">
      <w:pPr>
        <w:ind w:firstLine="576"/>
      </w:pPr>
      <w:r>
        <w:t xml:space="preserve">Pentru a înțelege modul în care actorii educaționali utilizează </w:t>
      </w:r>
      <w:r w:rsidR="006A07C4" w:rsidRPr="007C0D6E">
        <w:rPr>
          <w:b/>
        </w:rPr>
        <w:t xml:space="preserve">Noile tehnologii educaționale în învățământul universitar românesc </w:t>
      </w:r>
      <w:r w:rsidR="006A07C4">
        <w:rPr>
          <w:b/>
        </w:rPr>
        <w:t>(</w:t>
      </w:r>
      <w:r w:rsidRPr="007C0D6E">
        <w:rPr>
          <w:b/>
        </w:rPr>
        <w:t>Emerging Technologie</w:t>
      </w:r>
      <w:r w:rsidR="006A07C4">
        <w:rPr>
          <w:b/>
        </w:rPr>
        <w:t>s in Romanian Higher Education</w:t>
      </w:r>
      <w:r w:rsidRPr="007C0D6E">
        <w:rPr>
          <w:b/>
        </w:rPr>
        <w:t>)</w:t>
      </w:r>
      <w:r>
        <w:t xml:space="preserve">, a fost derulat un studiu in anul 2012, primul de acest gen la noi în țară, </w:t>
      </w:r>
      <w:r w:rsidR="002600E7">
        <w:t xml:space="preserve">care </w:t>
      </w:r>
      <w:r w:rsidR="00424733">
        <w:t xml:space="preserve">face subiectul </w:t>
      </w:r>
      <w:r w:rsidRPr="007C0D6E">
        <w:rPr>
          <w:b/>
        </w:rPr>
        <w:t>Capitolul</w:t>
      </w:r>
      <w:r w:rsidR="00424733">
        <w:rPr>
          <w:b/>
        </w:rPr>
        <w:t>ui</w:t>
      </w:r>
      <w:r w:rsidRPr="007C0D6E">
        <w:rPr>
          <w:b/>
        </w:rPr>
        <w:t xml:space="preserve"> 5</w:t>
      </w:r>
      <w:r>
        <w:t xml:space="preserve">. </w:t>
      </w:r>
      <w:r w:rsidR="00424733">
        <w:t>Sunt prezentate metodologia de cercetare utilizată în cadrul studiului, obiectivele și chestionaru</w:t>
      </w:r>
      <w:r w:rsidR="00B072E9">
        <w:t>l utilizat, după care se descriu</w:t>
      </w:r>
      <w:r w:rsidR="00424733">
        <w:t xml:space="preserve"> derularea sa pr</w:t>
      </w:r>
      <w:r w:rsidR="006A07C4">
        <w:t>opriu-zisă și rezultatele obținu</w:t>
      </w:r>
      <w:r w:rsidR="00424733">
        <w:t xml:space="preserve">te. În baza acestui studiu se analizează profilul respondenților, aplicațiile </w:t>
      </w:r>
      <w:r>
        <w:t>ș</w:t>
      </w:r>
      <w:r w:rsidR="00424733">
        <w:t>i platformele</w:t>
      </w:r>
      <w:r>
        <w:t xml:space="preserve"> colaborative </w:t>
      </w:r>
      <w:r w:rsidR="00424733">
        <w:t xml:space="preserve">identificate ca având </w:t>
      </w:r>
      <w:r>
        <w:t>cel mai mare potențial în predare-învățare, în dezvol</w:t>
      </w:r>
      <w:r w:rsidR="00424733">
        <w:t>tarea profesională și personală. De asemenea, politicile</w:t>
      </w:r>
      <w:r>
        <w:t xml:space="preserve"> din universitățile românești î</w:t>
      </w:r>
      <w:r w:rsidR="00424733">
        <w:t>n adoptarea noilor tehnologii, nevoile</w:t>
      </w:r>
      <w:r>
        <w:t xml:space="preserve"> de pregătire a cadrel</w:t>
      </w:r>
      <w:r w:rsidR="00424733">
        <w:t>or didactice și dificultățile</w:t>
      </w:r>
      <w:r>
        <w:t xml:space="preserve"> în utilizare</w:t>
      </w:r>
      <w:r w:rsidR="00424733">
        <w:t>a tehnologiilor emergente</w:t>
      </w:r>
      <w:r>
        <w:t xml:space="preserve"> </w:t>
      </w:r>
      <w:r w:rsidR="00B072E9">
        <w:t xml:space="preserve">sunt expuse </w:t>
      </w:r>
      <w:r w:rsidR="00650C44">
        <w:t xml:space="preserve">și </w:t>
      </w:r>
      <w:r>
        <w:t>vor fi folosite în formularea cerințelor l</w:t>
      </w:r>
      <w:r w:rsidR="00424733">
        <w:t xml:space="preserve">egate de aplicațiile și </w:t>
      </w:r>
      <w:r w:rsidR="00834FE4">
        <w:t>platformelor colaborative</w:t>
      </w:r>
      <w:r>
        <w:t xml:space="preserve"> care </w:t>
      </w:r>
      <w:r w:rsidR="00650C44">
        <w:t>să fie integrate</w:t>
      </w:r>
      <w:r w:rsidR="00834FE4">
        <w:t>/conectate cu</w:t>
      </w:r>
      <w:r w:rsidR="00845F38">
        <w:t xml:space="preserve"> Cirip, respectiv</w:t>
      </w:r>
      <w:r w:rsidR="00650C44">
        <w:t xml:space="preserve"> a modalităților care să faciliteze utilizarea acestora de către profesori și studenți.</w:t>
      </w:r>
    </w:p>
    <w:p w:rsidR="00462EAF" w:rsidRPr="008E3FF9" w:rsidRDefault="00462EAF" w:rsidP="00462EAF">
      <w:r w:rsidRPr="008E3FF9">
        <w:tab/>
      </w:r>
    </w:p>
    <w:p w:rsidR="004C0BF7" w:rsidRDefault="00A133E4" w:rsidP="00462EAF">
      <w:r w:rsidRPr="00A133E4">
        <w:rPr>
          <w:b/>
        </w:rPr>
        <w:t>Capitolul 6</w:t>
      </w:r>
      <w:r>
        <w:t xml:space="preserve"> este intitulat </w:t>
      </w:r>
      <w:r w:rsidR="006A07C4" w:rsidRPr="00A133E4">
        <w:rPr>
          <w:b/>
        </w:rPr>
        <w:t xml:space="preserve">Analiza  cerințelor platformei de microblogging educațional </w:t>
      </w:r>
      <w:r w:rsidR="00C556D8">
        <w:rPr>
          <w:b/>
        </w:rPr>
        <w:t xml:space="preserve">multimedia </w:t>
      </w:r>
      <w:r w:rsidR="006A07C4">
        <w:rPr>
          <w:b/>
        </w:rPr>
        <w:t>(</w:t>
      </w:r>
      <w:r w:rsidRPr="00A133E4">
        <w:rPr>
          <w:b/>
        </w:rPr>
        <w:t>Requirements analysis for an educational mul</w:t>
      </w:r>
      <w:r w:rsidR="006A07C4">
        <w:rPr>
          <w:b/>
        </w:rPr>
        <w:t>timedia microblogging platform</w:t>
      </w:r>
      <w:r>
        <w:t xml:space="preserve">). </w:t>
      </w:r>
      <w:r w:rsidR="001F6B79">
        <w:t>Capitolul debutează cu descrierea principalele categorii de funcționalități, în număr de 25,  identificate pentru platformele colaborative.</w:t>
      </w:r>
      <w:r w:rsidR="00117461">
        <w:t xml:space="preserve"> </w:t>
      </w:r>
      <w:r w:rsidR="001F6B79">
        <w:t xml:space="preserve">În raport cu </w:t>
      </w:r>
      <w:r w:rsidR="001F6B79">
        <w:lastRenderedPageBreak/>
        <w:t>acestea, pornind de la a</w:t>
      </w:r>
      <w:r>
        <w:t>nalizele și studiile din secțiunile precedente, precum și</w:t>
      </w:r>
      <w:r w:rsidR="001F6B79">
        <w:t xml:space="preserve"> de la</w:t>
      </w:r>
      <w:r>
        <w:t xml:space="preserve"> compararea </w:t>
      </w:r>
      <w:r w:rsidR="001F6B79">
        <w:t xml:space="preserve">în raport cu aceste categorii de funcționalități </w:t>
      </w:r>
      <w:r>
        <w:t>a 2</w:t>
      </w:r>
      <w:r w:rsidR="001F6B79">
        <w:t xml:space="preserve">9 de tipuri de platforme colaborative, sunt </w:t>
      </w:r>
      <w:r>
        <w:t xml:space="preserve"> </w:t>
      </w:r>
      <w:r w:rsidR="001F6B79">
        <w:t>formulate</w:t>
      </w:r>
      <w:r w:rsidR="00385B8E">
        <w:t xml:space="preserve"> </w:t>
      </w:r>
      <w:r w:rsidR="00385B8E" w:rsidRPr="0085606B">
        <w:rPr>
          <w:i/>
        </w:rPr>
        <w:t>cerințel</w:t>
      </w:r>
      <w:r w:rsidR="001F6B79">
        <w:rPr>
          <w:i/>
        </w:rPr>
        <w:t>e</w:t>
      </w:r>
      <w:r w:rsidR="00385B8E" w:rsidRPr="00385B8E">
        <w:t xml:space="preserve"> </w:t>
      </w:r>
      <w:r w:rsidR="001F6B79">
        <w:t>unei platforme</w:t>
      </w:r>
      <w:r w:rsidR="00385B8E" w:rsidRPr="00385B8E">
        <w:t xml:space="preserve"> de microblogging educațional</w:t>
      </w:r>
      <w:r w:rsidR="00385B8E">
        <w:t>,</w:t>
      </w:r>
      <w:r>
        <w:t xml:space="preserve"> </w:t>
      </w:r>
      <w:r w:rsidRPr="0085606B">
        <w:rPr>
          <w:i/>
        </w:rPr>
        <w:t>mapate</w:t>
      </w:r>
      <w:r>
        <w:t xml:space="preserve"> pe facilitățile </w:t>
      </w:r>
      <w:r w:rsidRPr="00117461">
        <w:rPr>
          <w:i/>
        </w:rPr>
        <w:t>modelului</w:t>
      </w:r>
      <w:r w:rsidR="00117461" w:rsidRPr="00117461">
        <w:rPr>
          <w:i/>
        </w:rPr>
        <w:t xml:space="preserve"> de mediu de învățare deschis</w:t>
      </w:r>
      <w:r w:rsidR="00117461">
        <w:t xml:space="preserve">, </w:t>
      </w:r>
      <w:r>
        <w:t xml:space="preserve">enunțat </w:t>
      </w:r>
      <w:r w:rsidR="00117461">
        <w:t>în Capitolul 3</w:t>
      </w:r>
      <w:r>
        <w:t>.</w:t>
      </w:r>
      <w:r w:rsidR="00385B8E">
        <w:t xml:space="preserve"> </w:t>
      </w:r>
      <w:r w:rsidR="0085606B">
        <w:t>De asemenea, s</w:t>
      </w:r>
      <w:r w:rsidR="004C0BF7">
        <w:t xml:space="preserve">e justifică alegerea </w:t>
      </w:r>
      <w:r w:rsidR="00385B8E">
        <w:t xml:space="preserve">obiectelor multimedia și de learning design, a profilelor publice și a grupurilor pentru cursuri, ca </w:t>
      </w:r>
      <w:r w:rsidR="00385B8E" w:rsidRPr="0085606B">
        <w:rPr>
          <w:i/>
        </w:rPr>
        <w:t>obiecte sociale</w:t>
      </w:r>
      <w:r w:rsidR="00385B8E">
        <w:t xml:space="preserve"> în jurul cărora </w:t>
      </w:r>
      <w:r w:rsidR="001F6B79">
        <w:t>va fi construită platfo</w:t>
      </w:r>
      <w:r w:rsidR="00117461">
        <w:t>r</w:t>
      </w:r>
      <w:r w:rsidR="001F6B79">
        <w:t>ma.</w:t>
      </w:r>
    </w:p>
    <w:p w:rsidR="001F6B79" w:rsidRDefault="001F6B79" w:rsidP="00462EAF"/>
    <w:p w:rsidR="00462EAF" w:rsidRDefault="004C0BF7" w:rsidP="00462EAF">
      <w:r>
        <w:t xml:space="preserve">Soluțiile adoptate pentru </w:t>
      </w:r>
      <w:r w:rsidR="00125436" w:rsidRPr="004C0BF7">
        <w:rPr>
          <w:b/>
        </w:rPr>
        <w:t xml:space="preserve">Arhitectura și implementarea platformei </w:t>
      </w:r>
      <w:r w:rsidR="00125436">
        <w:rPr>
          <w:b/>
        </w:rPr>
        <w:t>(</w:t>
      </w:r>
      <w:r w:rsidRPr="004C0BF7">
        <w:rPr>
          <w:b/>
        </w:rPr>
        <w:t>Platform Architecture and Implementat</w:t>
      </w:r>
      <w:r w:rsidR="00125436">
        <w:rPr>
          <w:b/>
        </w:rPr>
        <w:t>ion</w:t>
      </w:r>
      <w:r w:rsidRPr="004C0BF7">
        <w:rPr>
          <w:b/>
        </w:rPr>
        <w:t>)</w:t>
      </w:r>
      <w:r>
        <w:t xml:space="preserve"> fac subiectul </w:t>
      </w:r>
      <w:r w:rsidRPr="004C0BF7">
        <w:rPr>
          <w:b/>
        </w:rPr>
        <w:t>Capitolului 7</w:t>
      </w:r>
      <w:r>
        <w:t xml:space="preserve">. </w:t>
      </w:r>
      <w:r w:rsidR="00331015">
        <w:t>Utilizând tehnologii deschise și c</w:t>
      </w:r>
      <w:r>
        <w:t xml:space="preserve">u o arhitectură centralizată, </w:t>
      </w:r>
      <w:r w:rsidR="00331015">
        <w:t>bazată pe paradigma Model-View-Controller, pentru platforma de mic</w:t>
      </w:r>
      <w:r>
        <w:t>r</w:t>
      </w:r>
      <w:r w:rsidR="00331015">
        <w:t>o</w:t>
      </w:r>
      <w:r>
        <w:t>blogging Cirip</w:t>
      </w:r>
      <w:r w:rsidR="00331015">
        <w:t xml:space="preserve"> sunt prezentate componentele principale și functionalitățile lor, structura bazei de date, funcțiile API și aplicațiile plug-in și mash-up construite.</w:t>
      </w:r>
      <w:r w:rsidR="007451AE">
        <w:t xml:space="preserve"> În ansamblul său</w:t>
      </w:r>
      <w:r w:rsidR="0082715A">
        <w:t>, c</w:t>
      </w:r>
      <w:r w:rsidR="007451AE">
        <w:t xml:space="preserve">apitolul 7 este unul lucrativ, </w:t>
      </w:r>
      <w:r w:rsidR="0082715A">
        <w:t>în care</w:t>
      </w:r>
      <w:r w:rsidR="00B52ED5">
        <w:t>,</w:t>
      </w:r>
      <w:r w:rsidR="0082715A">
        <w:t xml:space="preserve"> pornind de la cerințele prezentate în capitolul anterior, autoarea construiește arhitectura și implementează platforma de microblogging educațional.</w:t>
      </w:r>
    </w:p>
    <w:p w:rsidR="007451AE" w:rsidRPr="008E3FF9" w:rsidRDefault="007451AE" w:rsidP="00462EAF"/>
    <w:p w:rsidR="00B52ED5" w:rsidRDefault="00437C84" w:rsidP="00EA2684">
      <w:r w:rsidRPr="00437C84">
        <w:rPr>
          <w:b/>
        </w:rPr>
        <w:t>Capitolul 8</w:t>
      </w:r>
      <w:r>
        <w:t xml:space="preserve"> prezintă implementarea și facilitățile</w:t>
      </w:r>
      <w:r w:rsidR="00125436">
        <w:t xml:space="preserve"> ce fac din Cirip o </w:t>
      </w:r>
      <w:r w:rsidR="00125436" w:rsidRPr="00437C84">
        <w:rPr>
          <w:b/>
        </w:rPr>
        <w:t>Platform</w:t>
      </w:r>
      <w:r w:rsidR="00125436">
        <w:rPr>
          <w:b/>
        </w:rPr>
        <w:t>a</w:t>
      </w:r>
      <w:r w:rsidR="00125436" w:rsidRPr="00437C84">
        <w:rPr>
          <w:b/>
        </w:rPr>
        <w:t xml:space="preserve"> ca un mediu de învățare deschis </w:t>
      </w:r>
      <w:r w:rsidR="00125436">
        <w:rPr>
          <w:b/>
        </w:rPr>
        <w:t>(</w:t>
      </w:r>
      <w:r w:rsidRPr="00437C84">
        <w:rPr>
          <w:b/>
        </w:rPr>
        <w:t>Platform a</w:t>
      </w:r>
      <w:r w:rsidR="00125436">
        <w:rPr>
          <w:b/>
        </w:rPr>
        <w:t>s an Open Learning Environment</w:t>
      </w:r>
      <w:r w:rsidRPr="00437C84">
        <w:rPr>
          <w:b/>
        </w:rPr>
        <w:t>)</w:t>
      </w:r>
      <w:r w:rsidR="00227402">
        <w:t xml:space="preserve">. </w:t>
      </w:r>
      <w:r w:rsidR="00B52ED5">
        <w:t xml:space="preserve">Facilitățile au fost împărțite în cinci categorii. </w:t>
      </w:r>
    </w:p>
    <w:p w:rsidR="00437C84" w:rsidRDefault="00B52ED5" w:rsidP="00EA2684">
      <w:pPr>
        <w:rPr>
          <w:szCs w:val="24"/>
        </w:rPr>
      </w:pPr>
      <w:r>
        <w:t>Prima categorie se referă la caracteristicile specifice sistemelor de management al învățării (LMS). Astfel, î</w:t>
      </w:r>
      <w:r w:rsidR="00227402">
        <w:t>n</w:t>
      </w:r>
      <w:r w:rsidR="00227402" w:rsidRPr="00227402">
        <w:rPr>
          <w:szCs w:val="24"/>
        </w:rPr>
        <w:t xml:space="preserve"> grupurile publice sau private care pot fi create pe platformă </w:t>
      </w:r>
      <w:r w:rsidR="00227402">
        <w:rPr>
          <w:szCs w:val="24"/>
        </w:rPr>
        <w:t xml:space="preserve">sunt </w:t>
      </w:r>
      <w:r w:rsidR="00437C84" w:rsidRPr="00227402">
        <w:rPr>
          <w:szCs w:val="24"/>
        </w:rPr>
        <w:t>i</w:t>
      </w:r>
      <w:r w:rsidR="00227402">
        <w:rPr>
          <w:szCs w:val="24"/>
        </w:rPr>
        <w:t>ntegrate caracteristicile</w:t>
      </w:r>
      <w:r w:rsidR="00437C84" w:rsidRPr="00227402">
        <w:rPr>
          <w:szCs w:val="24"/>
        </w:rPr>
        <w:t xml:space="preserve"> </w:t>
      </w:r>
      <w:r>
        <w:rPr>
          <w:szCs w:val="24"/>
        </w:rPr>
        <w:t>LMS</w:t>
      </w:r>
      <w:r w:rsidR="00227402">
        <w:rPr>
          <w:szCs w:val="24"/>
        </w:rPr>
        <w:t xml:space="preserve">: </w:t>
      </w:r>
      <w:r w:rsidR="00227402" w:rsidRPr="00227402">
        <w:rPr>
          <w:szCs w:val="24"/>
        </w:rPr>
        <w:t>un grup poate fi utilizat pentru derularea unui curs online sau a unui eveniment sau ca spațiu de colaborare</w:t>
      </w:r>
      <w:r w:rsidR="00227402">
        <w:rPr>
          <w:szCs w:val="24"/>
        </w:rPr>
        <w:t xml:space="preserve">. Facilitatorii pot publica anunțuri și materialele cursului într-o secțiune dedicată a grupului sau pot trimite alerte prin e-mail sau </w:t>
      </w:r>
      <w:r>
        <w:rPr>
          <w:szCs w:val="24"/>
        </w:rPr>
        <w:t xml:space="preserve">prin </w:t>
      </w:r>
      <w:r w:rsidR="00227402">
        <w:rPr>
          <w:szCs w:val="24"/>
        </w:rPr>
        <w:t xml:space="preserve">SMS. Mesajele multimedia trimise în secțiunea centrală a grupului pot încorpora resurse educaționale deschise sau rezultatul colaborării participanților pe platformele social media integrate cu Cirip, </w:t>
      </w:r>
      <w:r w:rsidR="00EA2684">
        <w:rPr>
          <w:szCs w:val="24"/>
        </w:rPr>
        <w:t xml:space="preserve">sub formă </w:t>
      </w:r>
      <w:r w:rsidR="00227402">
        <w:rPr>
          <w:szCs w:val="24"/>
        </w:rPr>
        <w:t xml:space="preserve">de imagini, </w:t>
      </w:r>
      <w:r w:rsidR="00EA2684">
        <w:rPr>
          <w:szCs w:val="24"/>
        </w:rPr>
        <w:t xml:space="preserve">clipuri </w:t>
      </w:r>
      <w:r w:rsidR="00227402" w:rsidRPr="00F8562A">
        <w:rPr>
          <w:color w:val="000000"/>
          <w:szCs w:val="24"/>
        </w:rPr>
        <w:t xml:space="preserve">audio </w:t>
      </w:r>
      <w:r w:rsidR="00227402">
        <w:rPr>
          <w:color w:val="000000"/>
          <w:szCs w:val="24"/>
        </w:rPr>
        <w:t xml:space="preserve">sau (live) video, </w:t>
      </w:r>
      <w:r w:rsidR="00227402" w:rsidRPr="00F8562A">
        <w:rPr>
          <w:color w:val="000000"/>
          <w:szCs w:val="24"/>
        </w:rPr>
        <w:t>pre</w:t>
      </w:r>
      <w:r w:rsidR="00227402">
        <w:rPr>
          <w:color w:val="000000"/>
          <w:szCs w:val="24"/>
        </w:rPr>
        <w:t>zentări sau fișiere.</w:t>
      </w:r>
      <w:r w:rsidR="00E95F4C">
        <w:rPr>
          <w:color w:val="000000"/>
          <w:szCs w:val="24"/>
        </w:rPr>
        <w:t xml:space="preserve"> Se pot crea sondaje care să fie incluse în mesaje și la care să se poată răspunde online sau prin SMS.</w:t>
      </w:r>
    </w:p>
    <w:p w:rsidR="00E56518" w:rsidRPr="00227402" w:rsidRDefault="00B52ED5" w:rsidP="00EA2684">
      <w:pPr>
        <w:ind w:firstLine="708"/>
        <w:rPr>
          <w:szCs w:val="24"/>
        </w:rPr>
      </w:pPr>
      <w:r>
        <w:rPr>
          <w:szCs w:val="24"/>
        </w:rPr>
        <w:t>A doua categorie, f</w:t>
      </w:r>
      <w:r w:rsidR="00E56518" w:rsidRPr="00227402">
        <w:rPr>
          <w:szCs w:val="24"/>
        </w:rPr>
        <w:t xml:space="preserve">acilitățile </w:t>
      </w:r>
      <w:r w:rsidR="00E95F4C">
        <w:rPr>
          <w:szCs w:val="24"/>
        </w:rPr>
        <w:t>pentru învățare</w:t>
      </w:r>
      <w:r w:rsidR="00E56518" w:rsidRPr="00227402">
        <w:rPr>
          <w:szCs w:val="24"/>
        </w:rPr>
        <w:t xml:space="preserve"> mobil</w:t>
      </w:r>
      <w:r w:rsidR="00E95F4C">
        <w:rPr>
          <w:szCs w:val="24"/>
        </w:rPr>
        <w:t>ă</w:t>
      </w:r>
      <w:r w:rsidR="00E56518" w:rsidRPr="00227402">
        <w:rPr>
          <w:szCs w:val="24"/>
        </w:rPr>
        <w:t xml:space="preserve"> (Mobile Learning)</w:t>
      </w:r>
      <w:r>
        <w:rPr>
          <w:szCs w:val="24"/>
        </w:rPr>
        <w:t>,</w:t>
      </w:r>
      <w:r w:rsidR="00227402">
        <w:rPr>
          <w:szCs w:val="24"/>
        </w:rPr>
        <w:t xml:space="preserve"> </w:t>
      </w:r>
      <w:r w:rsidR="00E95F4C">
        <w:rPr>
          <w:szCs w:val="24"/>
        </w:rPr>
        <w:t xml:space="preserve">sunt prezentate într-un cadru cu o arie largă de </w:t>
      </w:r>
      <w:r>
        <w:rPr>
          <w:szCs w:val="24"/>
        </w:rPr>
        <w:t>aspecte</w:t>
      </w:r>
      <w:r w:rsidR="00E95F4C">
        <w:rPr>
          <w:szCs w:val="24"/>
        </w:rPr>
        <w:t>: administrare, localizare și căutare, interacțiune, colaborare, bazate pe locaț</w:t>
      </w:r>
      <w:r>
        <w:rPr>
          <w:szCs w:val="24"/>
        </w:rPr>
        <w:t>ie, facilitare, monitorizare și</w:t>
      </w:r>
      <w:r w:rsidR="00E95F4C">
        <w:rPr>
          <w:szCs w:val="24"/>
        </w:rPr>
        <w:t xml:space="preserve"> evaluare. </w:t>
      </w:r>
    </w:p>
    <w:p w:rsidR="006E2D2A" w:rsidRDefault="006E2D2A" w:rsidP="00EA2684">
      <w:pPr>
        <w:ind w:firstLine="708"/>
        <w:rPr>
          <w:szCs w:val="24"/>
        </w:rPr>
      </w:pPr>
      <w:r>
        <w:rPr>
          <w:szCs w:val="24"/>
        </w:rPr>
        <w:lastRenderedPageBreak/>
        <w:t>Integrarea obiectelor multimedia în mesaje conectează Cirip cu o gama largă de aplicații și platforme Social Media. Aceste obiecte pot fi privite ca resurse educaționale deschise de granularitate redusă.</w:t>
      </w:r>
    </w:p>
    <w:p w:rsidR="00E56518" w:rsidRPr="00227402" w:rsidRDefault="00E95F4C" w:rsidP="00EA2684">
      <w:pPr>
        <w:ind w:firstLine="708"/>
        <w:rPr>
          <w:szCs w:val="24"/>
        </w:rPr>
      </w:pPr>
      <w:r>
        <w:rPr>
          <w:szCs w:val="24"/>
        </w:rPr>
        <w:t xml:space="preserve">O secțiune a capitolului expune </w:t>
      </w:r>
      <w:r w:rsidR="00B52ED5">
        <w:rPr>
          <w:szCs w:val="24"/>
        </w:rPr>
        <w:t xml:space="preserve">următoarea categorie, și anume </w:t>
      </w:r>
      <w:r>
        <w:rPr>
          <w:szCs w:val="24"/>
        </w:rPr>
        <w:t>mo</w:t>
      </w:r>
      <w:r w:rsidR="00E56518" w:rsidRPr="00227402">
        <w:rPr>
          <w:szCs w:val="24"/>
        </w:rPr>
        <w:t xml:space="preserve">dul în care </w:t>
      </w:r>
      <w:r>
        <w:rPr>
          <w:szCs w:val="24"/>
        </w:rPr>
        <w:t>scenariile de învățare și</w:t>
      </w:r>
      <w:r w:rsidR="00B52ED5">
        <w:rPr>
          <w:szCs w:val="24"/>
        </w:rPr>
        <w:t xml:space="preserve"> noile practici pedagogice pot f</w:t>
      </w:r>
      <w:r>
        <w:rPr>
          <w:szCs w:val="24"/>
        </w:rPr>
        <w:t xml:space="preserve">i reprezentate </w:t>
      </w:r>
      <w:r w:rsidR="00E56518" w:rsidRPr="00227402">
        <w:rPr>
          <w:szCs w:val="24"/>
        </w:rPr>
        <w:t>ca obiecte de learning design</w:t>
      </w:r>
      <w:r>
        <w:rPr>
          <w:szCs w:val="24"/>
        </w:rPr>
        <w:t xml:space="preserve"> integrate în mesajele platformei. Obiectele pot fi analizate, discutate, îmbunătățite și reutilizate.</w:t>
      </w:r>
    </w:p>
    <w:p w:rsidR="00E56518" w:rsidRPr="00227402" w:rsidRDefault="00B52ED5" w:rsidP="00EA2684">
      <w:pPr>
        <w:rPr>
          <w:szCs w:val="24"/>
        </w:rPr>
      </w:pPr>
      <w:r>
        <w:rPr>
          <w:szCs w:val="24"/>
        </w:rPr>
        <w:t xml:space="preserve">Ultima categorie se referă la </w:t>
      </w:r>
      <w:r w:rsidR="00467BA3">
        <w:rPr>
          <w:szCs w:val="24"/>
        </w:rPr>
        <w:t>f</w:t>
      </w:r>
      <w:r w:rsidR="00E56518" w:rsidRPr="00227402">
        <w:rPr>
          <w:szCs w:val="24"/>
        </w:rPr>
        <w:t>acilități</w:t>
      </w:r>
      <w:r w:rsidR="00E95F4C">
        <w:rPr>
          <w:szCs w:val="24"/>
        </w:rPr>
        <w:t>le pentru evaluarea sumativă și formativă</w:t>
      </w:r>
      <w:r>
        <w:rPr>
          <w:szCs w:val="24"/>
        </w:rPr>
        <w:t xml:space="preserve"> a studenților</w:t>
      </w:r>
      <w:r w:rsidR="00E95F4C">
        <w:rPr>
          <w:szCs w:val="24"/>
        </w:rPr>
        <w:t xml:space="preserve">, </w:t>
      </w:r>
      <w:r w:rsidR="008B348B">
        <w:rPr>
          <w:szCs w:val="24"/>
        </w:rPr>
        <w:t>prin definirea unor metrici dedicate c</w:t>
      </w:r>
      <w:r w:rsidR="00EA06F0">
        <w:rPr>
          <w:szCs w:val="24"/>
        </w:rPr>
        <w:t>ar</w:t>
      </w:r>
      <w:r w:rsidR="008B348B">
        <w:rPr>
          <w:szCs w:val="24"/>
        </w:rPr>
        <w:t xml:space="preserve">e iau </w:t>
      </w:r>
      <w:r w:rsidR="00467BA3">
        <w:rPr>
          <w:szCs w:val="24"/>
        </w:rPr>
        <w:t>în considerare activitățile din grupul cursului, cele de pe diferite platforme conectate cu Cirip sau interacțiunea cu participanți externi sau din alte grupuri.</w:t>
      </w:r>
    </w:p>
    <w:p w:rsidR="00437C84" w:rsidRDefault="00437C84" w:rsidP="00EA2684">
      <w:pPr>
        <w:spacing w:before="0" w:after="0"/>
        <w:ind w:firstLine="0"/>
        <w:rPr>
          <w:szCs w:val="24"/>
        </w:rPr>
      </w:pPr>
    </w:p>
    <w:p w:rsidR="00437C84" w:rsidRDefault="00467BA3" w:rsidP="00EA2684">
      <w:r w:rsidRPr="00467BA3">
        <w:rPr>
          <w:b/>
        </w:rPr>
        <w:t>Capitolul 9</w:t>
      </w:r>
      <w:r>
        <w:t xml:space="preserve"> prezintă </w:t>
      </w:r>
      <w:r w:rsidR="00125436" w:rsidRPr="00467BA3">
        <w:rPr>
          <w:b/>
        </w:rPr>
        <w:t xml:space="preserve">Studii de caz pentru validarea platformei </w:t>
      </w:r>
      <w:r w:rsidR="00125436">
        <w:rPr>
          <w:b/>
        </w:rPr>
        <w:t>(</w:t>
      </w:r>
      <w:r w:rsidRPr="00467BA3">
        <w:rPr>
          <w:b/>
        </w:rPr>
        <w:t>Case S</w:t>
      </w:r>
      <w:r w:rsidR="00125436">
        <w:rPr>
          <w:b/>
        </w:rPr>
        <w:t>tudies for Platform validation</w:t>
      </w:r>
      <w:r w:rsidRPr="00467BA3">
        <w:rPr>
          <w:b/>
        </w:rPr>
        <w:t>)</w:t>
      </w:r>
      <w:r>
        <w:t xml:space="preserve"> în contexte educaționale formale și informale:</w:t>
      </w:r>
    </w:p>
    <w:p w:rsidR="00467BA3" w:rsidRPr="00467BA3" w:rsidRDefault="00467BA3" w:rsidP="00EA2684">
      <w:pPr>
        <w:pStyle w:val="ListParagraph"/>
        <w:numPr>
          <w:ilvl w:val="0"/>
          <w:numId w:val="28"/>
        </w:numPr>
        <w:spacing w:line="360" w:lineRule="auto"/>
        <w:ind w:left="1434" w:hanging="357"/>
        <w:jc w:val="both"/>
        <w:rPr>
          <w:sz w:val="24"/>
          <w:szCs w:val="24"/>
        </w:rPr>
      </w:pPr>
      <w:r w:rsidRPr="00467BA3">
        <w:rPr>
          <w:sz w:val="24"/>
          <w:szCs w:val="24"/>
        </w:rPr>
        <w:t>Curs</w:t>
      </w:r>
      <w:r w:rsidR="003561AF">
        <w:rPr>
          <w:sz w:val="24"/>
          <w:szCs w:val="24"/>
        </w:rPr>
        <w:t>uri în învățământul universitar</w:t>
      </w:r>
      <w:r w:rsidRPr="00467BA3">
        <w:rPr>
          <w:sz w:val="24"/>
          <w:szCs w:val="24"/>
        </w:rPr>
        <w:t xml:space="preserve"> sau preuniversitar</w:t>
      </w:r>
      <w:r w:rsidR="00EA2684">
        <w:rPr>
          <w:sz w:val="24"/>
          <w:szCs w:val="24"/>
        </w:rPr>
        <w:t>;</w:t>
      </w:r>
    </w:p>
    <w:p w:rsidR="00467BA3" w:rsidRPr="00467BA3" w:rsidRDefault="00467BA3" w:rsidP="00EA2684">
      <w:pPr>
        <w:pStyle w:val="ListParagraph"/>
        <w:numPr>
          <w:ilvl w:val="0"/>
          <w:numId w:val="28"/>
        </w:numPr>
        <w:spacing w:line="360" w:lineRule="auto"/>
        <w:ind w:left="1434" w:hanging="357"/>
        <w:jc w:val="both"/>
        <w:rPr>
          <w:sz w:val="24"/>
          <w:szCs w:val="24"/>
        </w:rPr>
      </w:pPr>
      <w:r w:rsidRPr="00467BA3">
        <w:rPr>
          <w:sz w:val="24"/>
          <w:szCs w:val="24"/>
        </w:rPr>
        <w:t>Învățarea prin interacțiune cu fluxul informațional al unui eveniment</w:t>
      </w:r>
      <w:r w:rsidR="00EA2684">
        <w:rPr>
          <w:sz w:val="24"/>
          <w:szCs w:val="24"/>
        </w:rPr>
        <w:t>;</w:t>
      </w:r>
    </w:p>
    <w:p w:rsidR="00467BA3" w:rsidRPr="00467BA3" w:rsidRDefault="00467BA3" w:rsidP="00EA2684">
      <w:pPr>
        <w:pStyle w:val="ListParagraph"/>
        <w:numPr>
          <w:ilvl w:val="0"/>
          <w:numId w:val="28"/>
        </w:numPr>
        <w:spacing w:line="360" w:lineRule="auto"/>
        <w:ind w:left="1434" w:hanging="357"/>
        <w:jc w:val="both"/>
        <w:rPr>
          <w:sz w:val="24"/>
          <w:szCs w:val="24"/>
        </w:rPr>
      </w:pPr>
      <w:r w:rsidRPr="00467BA3">
        <w:rPr>
          <w:sz w:val="24"/>
          <w:szCs w:val="24"/>
        </w:rPr>
        <w:t xml:space="preserve">Integrarea de cursuri online masive deschise (MOOCs) în cursuri </w:t>
      </w:r>
      <w:r w:rsidR="00EA2684">
        <w:rPr>
          <w:sz w:val="24"/>
          <w:szCs w:val="24"/>
        </w:rPr>
        <w:t>mixte (</w:t>
      </w:r>
      <w:r w:rsidRPr="00467BA3">
        <w:rPr>
          <w:sz w:val="24"/>
          <w:szCs w:val="24"/>
        </w:rPr>
        <w:t>blended</w:t>
      </w:r>
      <w:r w:rsidR="00EA2684">
        <w:rPr>
          <w:sz w:val="24"/>
          <w:szCs w:val="24"/>
        </w:rPr>
        <w:t>);</w:t>
      </w:r>
    </w:p>
    <w:p w:rsidR="00467BA3" w:rsidRPr="00467BA3" w:rsidRDefault="00467BA3" w:rsidP="00EA2684">
      <w:pPr>
        <w:pStyle w:val="ListParagraph"/>
        <w:numPr>
          <w:ilvl w:val="0"/>
          <w:numId w:val="28"/>
        </w:numPr>
        <w:spacing w:line="360" w:lineRule="auto"/>
        <w:ind w:left="1434" w:hanging="357"/>
        <w:jc w:val="both"/>
        <w:rPr>
          <w:sz w:val="24"/>
          <w:szCs w:val="24"/>
        </w:rPr>
      </w:pPr>
      <w:r w:rsidRPr="00467BA3">
        <w:rPr>
          <w:sz w:val="24"/>
          <w:szCs w:val="24"/>
        </w:rPr>
        <w:t>Pregătirea continuă a profesorilor</w:t>
      </w:r>
      <w:r w:rsidR="00EA2684">
        <w:rPr>
          <w:sz w:val="24"/>
          <w:szCs w:val="24"/>
        </w:rPr>
        <w:t>;</w:t>
      </w:r>
    </w:p>
    <w:p w:rsidR="00467BA3" w:rsidRPr="00467BA3" w:rsidRDefault="00467BA3" w:rsidP="00EA2684">
      <w:pPr>
        <w:pStyle w:val="ListParagraph"/>
        <w:numPr>
          <w:ilvl w:val="0"/>
          <w:numId w:val="28"/>
        </w:numPr>
        <w:spacing w:line="360" w:lineRule="auto"/>
        <w:ind w:left="1434" w:hanging="357"/>
        <w:jc w:val="both"/>
        <w:rPr>
          <w:sz w:val="24"/>
          <w:szCs w:val="24"/>
        </w:rPr>
      </w:pPr>
      <w:r w:rsidRPr="00467BA3">
        <w:rPr>
          <w:sz w:val="24"/>
          <w:szCs w:val="24"/>
        </w:rPr>
        <w:t>Crearea de medii personale de învățare.</w:t>
      </w:r>
    </w:p>
    <w:p w:rsidR="00462EAF" w:rsidRPr="008E3FF9" w:rsidRDefault="00467BA3" w:rsidP="00462EAF">
      <w:pPr>
        <w:ind w:firstLine="708"/>
      </w:pPr>
      <w:r>
        <w:t xml:space="preserve">Pentru fiecare studiu de caz </w:t>
      </w:r>
      <w:r w:rsidR="00EA2684">
        <w:t xml:space="preserve">se </w:t>
      </w:r>
      <w:r>
        <w:t>face</w:t>
      </w:r>
      <w:r w:rsidR="00EA2684">
        <w:t xml:space="preserve"> </w:t>
      </w:r>
      <w:r>
        <w:t>o paralelă între facilitățile specifice Cirip și cele ale altor platforme de microblogging. De asemenea, fiecare studiu reprezintă o iterație și o îmbunătățire a platformei Cirip în dez</w:t>
      </w:r>
      <w:r w:rsidR="003561AF">
        <w:t>voltarea DBR care a fost adoptată.</w:t>
      </w:r>
    </w:p>
    <w:p w:rsidR="00462EAF" w:rsidRDefault="00462EAF" w:rsidP="00462EAF">
      <w:pPr>
        <w:ind w:firstLine="708"/>
      </w:pPr>
    </w:p>
    <w:p w:rsidR="00467BA3" w:rsidRPr="008E3FF9" w:rsidRDefault="00125436" w:rsidP="00462EAF">
      <w:pPr>
        <w:ind w:firstLine="708"/>
      </w:pPr>
      <w:r w:rsidRPr="00E60C00">
        <w:rPr>
          <w:b/>
        </w:rPr>
        <w:t>Evaluarea platformei</w:t>
      </w:r>
      <w:r>
        <w:rPr>
          <w:b/>
        </w:rPr>
        <w:t xml:space="preserve"> (Platform Evaluation</w:t>
      </w:r>
      <w:r w:rsidR="00E60C00" w:rsidRPr="00E60C00">
        <w:rPr>
          <w:b/>
        </w:rPr>
        <w:t>)</w:t>
      </w:r>
      <w:r w:rsidR="00E60C00">
        <w:t xml:space="preserve"> s-a făcut de către studenți și profesori utilizatori ai Cirip pentru derularea de cursuri, activități de cercetare sau dezvoltare profesională sau personală, în cadrul a două studii cu rezultate prezentate în </w:t>
      </w:r>
      <w:r w:rsidR="00E60C00" w:rsidRPr="00E60C00">
        <w:rPr>
          <w:b/>
        </w:rPr>
        <w:t>Capitolul 10</w:t>
      </w:r>
      <w:r w:rsidR="00E60C00">
        <w:t>.</w:t>
      </w:r>
    </w:p>
    <w:p w:rsidR="00462EAF" w:rsidRDefault="00462EAF" w:rsidP="00462EAF"/>
    <w:p w:rsidR="00E60C00" w:rsidRDefault="00E60C00" w:rsidP="00EA2684">
      <w:r w:rsidRPr="00E60C00">
        <w:rPr>
          <w:b/>
        </w:rPr>
        <w:t>Capitolul 11</w:t>
      </w:r>
      <w:r>
        <w:t xml:space="preserve">, de </w:t>
      </w:r>
      <w:r w:rsidR="00125436" w:rsidRPr="00E60C00">
        <w:rPr>
          <w:b/>
        </w:rPr>
        <w:t xml:space="preserve">Concluzii și dezvoltări ulterioare </w:t>
      </w:r>
      <w:r w:rsidR="00125436">
        <w:rPr>
          <w:b/>
        </w:rPr>
        <w:t>(</w:t>
      </w:r>
      <w:r w:rsidRPr="00E60C00">
        <w:rPr>
          <w:b/>
        </w:rPr>
        <w:t>Conclusions an</w:t>
      </w:r>
      <w:r w:rsidR="00125436">
        <w:rPr>
          <w:b/>
        </w:rPr>
        <w:t>d Future Work</w:t>
      </w:r>
      <w:r>
        <w:t>), încheie teza. Este prezentată o sinteză a contribuțiilor originale</w:t>
      </w:r>
      <w:r w:rsidR="00EA2684">
        <w:t>,</w:t>
      </w:r>
      <w:r w:rsidR="00FF6319">
        <w:t xml:space="preserve"> împreună cu lucrările în care acestea au fost publicate</w:t>
      </w:r>
      <w:r>
        <w:t>:</w:t>
      </w:r>
    </w:p>
    <w:p w:rsidR="00211C67" w:rsidRPr="00A966A1" w:rsidRDefault="00200A55" w:rsidP="00EA2684">
      <w:pPr>
        <w:pStyle w:val="ListParagraph"/>
        <w:numPr>
          <w:ilvl w:val="0"/>
          <w:numId w:val="2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966A1">
        <w:rPr>
          <w:sz w:val="24"/>
          <w:szCs w:val="24"/>
        </w:rPr>
        <w:lastRenderedPageBreak/>
        <w:t>Identificarea și analiza noilor tehnologii, direcții si teorii educaționale</w:t>
      </w:r>
      <w:r w:rsidR="003561AF">
        <w:rPr>
          <w:sz w:val="24"/>
          <w:szCs w:val="24"/>
        </w:rPr>
        <w:t xml:space="preserve"> (</w:t>
      </w:r>
      <w:r w:rsidRPr="00A966A1">
        <w:rPr>
          <w:sz w:val="24"/>
          <w:szCs w:val="24"/>
        </w:rPr>
        <w:t>pr</w:t>
      </w:r>
      <w:r w:rsidR="003561AF">
        <w:rPr>
          <w:sz w:val="24"/>
          <w:szCs w:val="24"/>
        </w:rPr>
        <w:t>ezentate în Capitolul 3);</w:t>
      </w:r>
    </w:p>
    <w:p w:rsidR="00211C67" w:rsidRPr="00A966A1" w:rsidRDefault="00200A55" w:rsidP="00EA2684">
      <w:pPr>
        <w:pStyle w:val="ListParagraph"/>
        <w:numPr>
          <w:ilvl w:val="0"/>
          <w:numId w:val="2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966A1">
        <w:rPr>
          <w:sz w:val="24"/>
          <w:szCs w:val="24"/>
        </w:rPr>
        <w:t xml:space="preserve">Analiza caracteristicilor, utilizărilor și arhitecturilor platformelor de microblogging </w:t>
      </w:r>
      <w:r w:rsidR="003561AF">
        <w:rPr>
          <w:sz w:val="24"/>
          <w:szCs w:val="24"/>
        </w:rPr>
        <w:t xml:space="preserve">educațional (Capitolul </w:t>
      </w:r>
      <w:r w:rsidRPr="00A966A1">
        <w:rPr>
          <w:sz w:val="24"/>
          <w:szCs w:val="24"/>
        </w:rPr>
        <w:t>4</w:t>
      </w:r>
      <w:r w:rsidR="003561AF">
        <w:rPr>
          <w:sz w:val="24"/>
          <w:szCs w:val="24"/>
        </w:rPr>
        <w:t>)</w:t>
      </w:r>
      <w:r w:rsidRPr="00A966A1">
        <w:rPr>
          <w:sz w:val="24"/>
          <w:szCs w:val="24"/>
        </w:rPr>
        <w:t>;</w:t>
      </w:r>
    </w:p>
    <w:p w:rsidR="00211C67" w:rsidRPr="00A966A1" w:rsidRDefault="003561AF" w:rsidP="00EA2684">
      <w:pPr>
        <w:pStyle w:val="ListParagraph"/>
        <w:numPr>
          <w:ilvl w:val="0"/>
          <w:numId w:val="29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Realizarea a d</w:t>
      </w:r>
      <w:r w:rsidR="00200A55" w:rsidRPr="00A966A1">
        <w:rPr>
          <w:sz w:val="24"/>
          <w:szCs w:val="24"/>
        </w:rPr>
        <w:t>ouă studii privind utilizările, provocările și politicile legate de integrarea noilor tehnologii și a microblogging-ului în sistemul universitar din România</w:t>
      </w:r>
      <w:r>
        <w:rPr>
          <w:sz w:val="24"/>
          <w:szCs w:val="24"/>
        </w:rPr>
        <w:t xml:space="preserve"> (C</w:t>
      </w:r>
      <w:r w:rsidR="00200A55" w:rsidRPr="00A966A1">
        <w:rPr>
          <w:sz w:val="24"/>
          <w:szCs w:val="24"/>
        </w:rPr>
        <w:t>apitolele 5 și 10);</w:t>
      </w:r>
    </w:p>
    <w:p w:rsidR="009F5765" w:rsidRPr="00A966A1" w:rsidRDefault="00844926" w:rsidP="00EA2684">
      <w:pPr>
        <w:pStyle w:val="ListParagraph"/>
        <w:numPr>
          <w:ilvl w:val="0"/>
          <w:numId w:val="29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Propunerea unui m</w:t>
      </w:r>
      <w:r w:rsidR="009F5765" w:rsidRPr="00A966A1">
        <w:rPr>
          <w:sz w:val="24"/>
          <w:szCs w:val="24"/>
        </w:rPr>
        <w:t xml:space="preserve">odel </w:t>
      </w:r>
      <w:r w:rsidR="00DB4E9D">
        <w:rPr>
          <w:sz w:val="24"/>
          <w:szCs w:val="24"/>
        </w:rPr>
        <w:t xml:space="preserve">conceptual </w:t>
      </w:r>
      <w:r>
        <w:rPr>
          <w:sz w:val="24"/>
          <w:szCs w:val="24"/>
        </w:rPr>
        <w:t>p</w:t>
      </w:r>
      <w:r w:rsidR="009F5765" w:rsidRPr="00A966A1">
        <w:rPr>
          <w:sz w:val="24"/>
          <w:szCs w:val="24"/>
        </w:rPr>
        <w:t>entru medii de învățare deschisă, bazat pe noile tehnologii și teorii educ</w:t>
      </w:r>
      <w:r>
        <w:rPr>
          <w:sz w:val="24"/>
          <w:szCs w:val="24"/>
        </w:rPr>
        <w:t>aționale identificate (</w:t>
      </w:r>
      <w:r w:rsidR="009F5765" w:rsidRPr="00A966A1">
        <w:rPr>
          <w:sz w:val="24"/>
          <w:szCs w:val="24"/>
        </w:rPr>
        <w:t>Capitolul 3</w:t>
      </w:r>
      <w:r>
        <w:rPr>
          <w:sz w:val="24"/>
          <w:szCs w:val="24"/>
        </w:rPr>
        <w:t>)</w:t>
      </w:r>
      <w:r w:rsidR="009F5765" w:rsidRPr="00A966A1">
        <w:rPr>
          <w:sz w:val="24"/>
          <w:szCs w:val="24"/>
        </w:rPr>
        <w:t>;</w:t>
      </w:r>
    </w:p>
    <w:p w:rsidR="00844926" w:rsidRPr="00844926" w:rsidRDefault="00844926" w:rsidP="00844926">
      <w:pPr>
        <w:pStyle w:val="ListParagraph"/>
        <w:numPr>
          <w:ilvl w:val="0"/>
          <w:numId w:val="29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Concepția și dezvoltarea unui m</w:t>
      </w:r>
      <w:r w:rsidR="009F5765" w:rsidRPr="00A966A1">
        <w:rPr>
          <w:sz w:val="24"/>
          <w:szCs w:val="24"/>
        </w:rPr>
        <w:t xml:space="preserve">odel </w:t>
      </w:r>
      <w:r>
        <w:rPr>
          <w:sz w:val="24"/>
          <w:szCs w:val="24"/>
        </w:rPr>
        <w:t xml:space="preserve">original </w:t>
      </w:r>
      <w:r w:rsidR="009F5765" w:rsidRPr="00A966A1">
        <w:rPr>
          <w:sz w:val="24"/>
          <w:szCs w:val="24"/>
        </w:rPr>
        <w:t>de învățare deschisă</w:t>
      </w:r>
      <w:r>
        <w:rPr>
          <w:sz w:val="24"/>
          <w:szCs w:val="24"/>
        </w:rPr>
        <w:t>,</w:t>
      </w:r>
      <w:r w:rsidR="009F5765" w:rsidRPr="00A966A1">
        <w:rPr>
          <w:sz w:val="24"/>
          <w:szCs w:val="24"/>
        </w:rPr>
        <w:t xml:space="preserve"> bazat pe tehn</w:t>
      </w:r>
      <w:r>
        <w:rPr>
          <w:sz w:val="24"/>
          <w:szCs w:val="24"/>
        </w:rPr>
        <w:t>ologia microblogging (</w:t>
      </w:r>
      <w:r w:rsidR="009F5765" w:rsidRPr="00A966A1">
        <w:rPr>
          <w:sz w:val="24"/>
          <w:szCs w:val="24"/>
        </w:rPr>
        <w:t>Capitolul 6</w:t>
      </w:r>
      <w:r>
        <w:rPr>
          <w:sz w:val="24"/>
          <w:szCs w:val="24"/>
        </w:rPr>
        <w:t>);</w:t>
      </w:r>
    </w:p>
    <w:p w:rsidR="009F5765" w:rsidRPr="00A966A1" w:rsidRDefault="009F5765" w:rsidP="00EA2684">
      <w:pPr>
        <w:pStyle w:val="ListParagraph"/>
        <w:numPr>
          <w:ilvl w:val="0"/>
          <w:numId w:val="29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966A1">
        <w:rPr>
          <w:sz w:val="24"/>
          <w:szCs w:val="24"/>
        </w:rPr>
        <w:t xml:space="preserve">Validarea modelului prin proiectarea, implementarea și evaluarea platformei de microblogging educațional Cirip, </w:t>
      </w:r>
      <w:r w:rsidR="00844926">
        <w:rPr>
          <w:sz w:val="24"/>
          <w:szCs w:val="24"/>
        </w:rPr>
        <w:t xml:space="preserve">cu </w:t>
      </w:r>
      <w:r w:rsidRPr="00A966A1">
        <w:rPr>
          <w:sz w:val="24"/>
          <w:szCs w:val="24"/>
        </w:rPr>
        <w:t xml:space="preserve">facilitățile </w:t>
      </w:r>
      <w:r w:rsidR="00A966A1" w:rsidRPr="00A966A1">
        <w:rPr>
          <w:sz w:val="24"/>
          <w:szCs w:val="24"/>
        </w:rPr>
        <w:t>inovative</w:t>
      </w:r>
      <w:r w:rsidR="00844926">
        <w:rPr>
          <w:sz w:val="24"/>
          <w:szCs w:val="24"/>
        </w:rPr>
        <w:t xml:space="preserve"> (</w:t>
      </w:r>
      <w:r w:rsidR="00844926" w:rsidRPr="00A966A1">
        <w:rPr>
          <w:sz w:val="24"/>
          <w:szCs w:val="24"/>
        </w:rPr>
        <w:t xml:space="preserve">Capitolele </w:t>
      </w:r>
      <w:r w:rsidR="00844926">
        <w:rPr>
          <w:sz w:val="24"/>
          <w:szCs w:val="24"/>
        </w:rPr>
        <w:t xml:space="preserve">7, </w:t>
      </w:r>
      <w:r w:rsidR="00844926" w:rsidRPr="00A966A1">
        <w:rPr>
          <w:sz w:val="24"/>
          <w:szCs w:val="24"/>
        </w:rPr>
        <w:t>8 și 9</w:t>
      </w:r>
      <w:r w:rsidR="00844926">
        <w:rPr>
          <w:sz w:val="24"/>
          <w:szCs w:val="24"/>
        </w:rPr>
        <w:t>)</w:t>
      </w:r>
      <w:r w:rsidRPr="00A966A1">
        <w:rPr>
          <w:sz w:val="24"/>
          <w:szCs w:val="24"/>
        </w:rPr>
        <w:t>:</w:t>
      </w:r>
    </w:p>
    <w:p w:rsidR="00211C67" w:rsidRPr="00A966A1" w:rsidRDefault="009F5765" w:rsidP="00EA2684">
      <w:pPr>
        <w:pStyle w:val="ListParagraph"/>
        <w:numPr>
          <w:ilvl w:val="0"/>
          <w:numId w:val="30"/>
        </w:numPr>
        <w:spacing w:line="360" w:lineRule="auto"/>
        <w:ind w:left="1066" w:hanging="357"/>
        <w:jc w:val="both"/>
        <w:rPr>
          <w:sz w:val="24"/>
          <w:szCs w:val="24"/>
        </w:rPr>
      </w:pPr>
      <w:r w:rsidRPr="00A966A1">
        <w:rPr>
          <w:sz w:val="24"/>
          <w:szCs w:val="24"/>
        </w:rPr>
        <w:t>Grupuri publice și private ce găzduiesc cursuri, avân</w:t>
      </w:r>
      <w:r w:rsidR="00844926">
        <w:rPr>
          <w:sz w:val="24"/>
          <w:szCs w:val="24"/>
        </w:rPr>
        <w:t>d caracteristici specifice LMS;</w:t>
      </w:r>
    </w:p>
    <w:p w:rsidR="00211C67" w:rsidRPr="00A966A1" w:rsidRDefault="00844926" w:rsidP="00EA2684">
      <w:pPr>
        <w:pStyle w:val="ListParagraph"/>
        <w:numPr>
          <w:ilvl w:val="0"/>
          <w:numId w:val="30"/>
        </w:numPr>
        <w:spacing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Facilități de învățare mobilă</w:t>
      </w:r>
      <w:r w:rsidR="00211C67" w:rsidRPr="00A966A1">
        <w:rPr>
          <w:sz w:val="24"/>
          <w:szCs w:val="24"/>
        </w:rPr>
        <w:t>;</w:t>
      </w:r>
    </w:p>
    <w:p w:rsidR="00211C67" w:rsidRPr="00A966A1" w:rsidRDefault="00844926" w:rsidP="00EA2684">
      <w:pPr>
        <w:pStyle w:val="ListParagraph"/>
        <w:numPr>
          <w:ilvl w:val="0"/>
          <w:numId w:val="30"/>
        </w:numPr>
        <w:spacing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Integrare de </w:t>
      </w:r>
      <w:r w:rsidR="00110474">
        <w:rPr>
          <w:sz w:val="24"/>
          <w:szCs w:val="24"/>
        </w:rPr>
        <w:t>obiecte multimedia</w:t>
      </w:r>
      <w:r>
        <w:rPr>
          <w:sz w:val="24"/>
          <w:szCs w:val="24"/>
        </w:rPr>
        <w:t>;</w:t>
      </w:r>
    </w:p>
    <w:p w:rsidR="00211C67" w:rsidRPr="00A966A1" w:rsidRDefault="009F5765" w:rsidP="00EA2684">
      <w:pPr>
        <w:pStyle w:val="ListParagraph"/>
        <w:numPr>
          <w:ilvl w:val="0"/>
          <w:numId w:val="30"/>
        </w:numPr>
        <w:spacing w:line="360" w:lineRule="auto"/>
        <w:ind w:left="1066" w:hanging="357"/>
        <w:jc w:val="both"/>
        <w:rPr>
          <w:sz w:val="24"/>
          <w:szCs w:val="24"/>
        </w:rPr>
      </w:pPr>
      <w:r w:rsidRPr="00A966A1">
        <w:rPr>
          <w:sz w:val="24"/>
          <w:szCs w:val="24"/>
        </w:rPr>
        <w:t xml:space="preserve">Reprezentarea formală de scenarii </w:t>
      </w:r>
      <w:r w:rsidR="00EA2684">
        <w:rPr>
          <w:sz w:val="24"/>
          <w:szCs w:val="24"/>
        </w:rPr>
        <w:t>educaționale și noi abordări ped</w:t>
      </w:r>
      <w:r w:rsidRPr="00A966A1">
        <w:rPr>
          <w:sz w:val="24"/>
          <w:szCs w:val="24"/>
        </w:rPr>
        <w:t>agogic</w:t>
      </w:r>
      <w:r w:rsidR="00844926">
        <w:rPr>
          <w:sz w:val="24"/>
          <w:szCs w:val="24"/>
        </w:rPr>
        <w:t>e ca obiecte de learning design</w:t>
      </w:r>
      <w:r w:rsidR="00211C67" w:rsidRPr="00A966A1">
        <w:rPr>
          <w:sz w:val="24"/>
          <w:szCs w:val="24"/>
        </w:rPr>
        <w:t>;</w:t>
      </w:r>
    </w:p>
    <w:p w:rsidR="00211C67" w:rsidRPr="00A966A1" w:rsidRDefault="009F5765" w:rsidP="00EA2684">
      <w:pPr>
        <w:pStyle w:val="ListParagraph"/>
        <w:numPr>
          <w:ilvl w:val="0"/>
          <w:numId w:val="30"/>
        </w:numPr>
        <w:spacing w:line="360" w:lineRule="auto"/>
        <w:ind w:left="1066" w:hanging="357"/>
        <w:jc w:val="both"/>
        <w:rPr>
          <w:sz w:val="24"/>
          <w:szCs w:val="24"/>
        </w:rPr>
      </w:pPr>
      <w:r w:rsidRPr="00A966A1">
        <w:rPr>
          <w:sz w:val="24"/>
          <w:szCs w:val="24"/>
        </w:rPr>
        <w:t>Instrumente de eva</w:t>
      </w:r>
      <w:r w:rsidR="00844926">
        <w:rPr>
          <w:sz w:val="24"/>
          <w:szCs w:val="24"/>
        </w:rPr>
        <w:t>luare a activității studenților</w:t>
      </w:r>
      <w:r w:rsidR="00211C67" w:rsidRPr="00A966A1">
        <w:rPr>
          <w:sz w:val="24"/>
          <w:szCs w:val="24"/>
        </w:rPr>
        <w:t>;</w:t>
      </w:r>
    </w:p>
    <w:p w:rsidR="00211C67" w:rsidRPr="00A966A1" w:rsidRDefault="00A966A1" w:rsidP="00EA2684">
      <w:pPr>
        <w:pStyle w:val="ListParagraph"/>
        <w:numPr>
          <w:ilvl w:val="0"/>
          <w:numId w:val="30"/>
        </w:numPr>
        <w:spacing w:line="360" w:lineRule="auto"/>
        <w:ind w:left="1066" w:hanging="357"/>
        <w:jc w:val="both"/>
        <w:rPr>
          <w:sz w:val="24"/>
          <w:szCs w:val="24"/>
        </w:rPr>
      </w:pPr>
      <w:r w:rsidRPr="00A966A1">
        <w:rPr>
          <w:sz w:val="24"/>
          <w:szCs w:val="24"/>
        </w:rPr>
        <w:t>Utilizările în contexte formale și informale</w:t>
      </w:r>
      <w:r w:rsidR="00211C67" w:rsidRPr="00A966A1">
        <w:rPr>
          <w:sz w:val="24"/>
          <w:szCs w:val="24"/>
        </w:rPr>
        <w:t>.</w:t>
      </w:r>
    </w:p>
    <w:p w:rsidR="00312ECE" w:rsidRPr="00F8562A" w:rsidRDefault="00312ECE" w:rsidP="00EA2684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</w:p>
    <w:p w:rsidR="00031BD9" w:rsidRDefault="00A966A1" w:rsidP="00EA2684">
      <w:pPr>
        <w:spacing w:before="0" w:after="0"/>
        <w:ind w:firstLine="708"/>
        <w:rPr>
          <w:szCs w:val="24"/>
        </w:rPr>
      </w:pPr>
      <w:r>
        <w:rPr>
          <w:szCs w:val="24"/>
        </w:rPr>
        <w:t xml:space="preserve">Ca și </w:t>
      </w:r>
      <w:r w:rsidRPr="00660AB9">
        <w:rPr>
          <w:i/>
          <w:szCs w:val="24"/>
        </w:rPr>
        <w:t>dezvoltări ulterioare</w:t>
      </w:r>
      <w:r>
        <w:rPr>
          <w:szCs w:val="24"/>
        </w:rPr>
        <w:t xml:space="preserve"> sunt enumerate:</w:t>
      </w:r>
    </w:p>
    <w:p w:rsidR="00A966A1" w:rsidRPr="00660AB9" w:rsidRDefault="00A966A1" w:rsidP="00EA2684">
      <w:pPr>
        <w:pStyle w:val="ListParagraph"/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60AB9">
        <w:rPr>
          <w:sz w:val="24"/>
          <w:szCs w:val="24"/>
        </w:rPr>
        <w:t xml:space="preserve">Testarea și consolidarea facilităților pentru găzduirea de </w:t>
      </w:r>
      <w:r w:rsidR="00EA2684">
        <w:rPr>
          <w:sz w:val="24"/>
          <w:szCs w:val="24"/>
        </w:rPr>
        <w:t>cursuri online masive deschise (</w:t>
      </w:r>
      <w:r w:rsidRPr="00660AB9">
        <w:rPr>
          <w:sz w:val="24"/>
          <w:szCs w:val="24"/>
        </w:rPr>
        <w:t>MOOC</w:t>
      </w:r>
      <w:r w:rsidR="00EA2684">
        <w:rPr>
          <w:sz w:val="24"/>
          <w:szCs w:val="24"/>
        </w:rPr>
        <w:t>)</w:t>
      </w:r>
      <w:r w:rsidRPr="00660AB9">
        <w:rPr>
          <w:sz w:val="24"/>
          <w:szCs w:val="24"/>
        </w:rPr>
        <w:t xml:space="preserve"> pe Cirip și derularea </w:t>
      </w:r>
      <w:r w:rsidR="00DB4E9D">
        <w:rPr>
          <w:sz w:val="24"/>
          <w:szCs w:val="24"/>
        </w:rPr>
        <w:t>de a</w:t>
      </w:r>
      <w:r w:rsidRPr="00660AB9">
        <w:rPr>
          <w:sz w:val="24"/>
          <w:szCs w:val="24"/>
        </w:rPr>
        <w:t>stfel de curs</w:t>
      </w:r>
      <w:r w:rsidR="00110474">
        <w:rPr>
          <w:sz w:val="24"/>
          <w:szCs w:val="24"/>
        </w:rPr>
        <w:t>uri</w:t>
      </w:r>
      <w:r w:rsidR="00600840" w:rsidRPr="00660AB9">
        <w:rPr>
          <w:sz w:val="24"/>
          <w:szCs w:val="24"/>
        </w:rPr>
        <w:t>;</w:t>
      </w:r>
    </w:p>
    <w:p w:rsidR="00031BD9" w:rsidRPr="00660AB9" w:rsidRDefault="00A966A1" w:rsidP="00EA2684">
      <w:pPr>
        <w:pStyle w:val="ListParagraph"/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60AB9">
        <w:rPr>
          <w:sz w:val="24"/>
          <w:szCs w:val="24"/>
        </w:rPr>
        <w:t>Actualizarea tipologiei de obiecte mult</w:t>
      </w:r>
      <w:r w:rsidR="00EA2684">
        <w:rPr>
          <w:sz w:val="24"/>
          <w:szCs w:val="24"/>
        </w:rPr>
        <w:t>imedia integrate pe platformă, ț</w:t>
      </w:r>
      <w:r w:rsidRPr="00660AB9">
        <w:rPr>
          <w:sz w:val="24"/>
          <w:szCs w:val="24"/>
        </w:rPr>
        <w:t>inând cont de noile studii și aplicații colabor</w:t>
      </w:r>
      <w:r w:rsidR="00EA2684">
        <w:rPr>
          <w:sz w:val="24"/>
          <w:szCs w:val="24"/>
        </w:rPr>
        <w:t>ative care</w:t>
      </w:r>
      <w:r w:rsidRPr="00660AB9">
        <w:rPr>
          <w:sz w:val="24"/>
          <w:szCs w:val="24"/>
        </w:rPr>
        <w:t xml:space="preserve"> s-au impus recent (</w:t>
      </w:r>
      <w:r w:rsidR="00031BD9" w:rsidRPr="00660AB9">
        <w:rPr>
          <w:sz w:val="24"/>
          <w:szCs w:val="24"/>
        </w:rPr>
        <w:t>T</w:t>
      </w:r>
      <w:r w:rsidRPr="00660AB9">
        <w:rPr>
          <w:sz w:val="24"/>
          <w:szCs w:val="24"/>
        </w:rPr>
        <w:t xml:space="preserve">op 100 Tools for Learning 2014 - </w:t>
      </w:r>
      <w:r w:rsidR="00031BD9" w:rsidRPr="00660AB9">
        <w:rPr>
          <w:sz w:val="24"/>
          <w:szCs w:val="24"/>
        </w:rPr>
        <w:t>Hart, 2014);</w:t>
      </w:r>
    </w:p>
    <w:p w:rsidR="00A966A1" w:rsidRPr="00660AB9" w:rsidRDefault="00A966A1" w:rsidP="00EA2684">
      <w:pPr>
        <w:pStyle w:val="ListParagraph"/>
        <w:numPr>
          <w:ilvl w:val="0"/>
          <w:numId w:val="3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60AB9">
        <w:rPr>
          <w:sz w:val="24"/>
          <w:szCs w:val="24"/>
        </w:rPr>
        <w:t>Director cu resursele educaționale deschise create de fiecare utilizator, vizibil în profilul său</w:t>
      </w:r>
      <w:r w:rsidR="00EA2684">
        <w:rPr>
          <w:sz w:val="24"/>
          <w:szCs w:val="24"/>
        </w:rPr>
        <w:t>;</w:t>
      </w:r>
    </w:p>
    <w:p w:rsidR="00031BD9" w:rsidRPr="00660AB9" w:rsidRDefault="00A966A1" w:rsidP="00EA2684">
      <w:pPr>
        <w:pStyle w:val="ListParagraph"/>
        <w:numPr>
          <w:ilvl w:val="0"/>
          <w:numId w:val="31"/>
        </w:numPr>
        <w:spacing w:line="360" w:lineRule="auto"/>
        <w:ind w:left="714" w:hanging="357"/>
        <w:jc w:val="both"/>
        <w:rPr>
          <w:i/>
          <w:iCs/>
          <w:sz w:val="24"/>
          <w:szCs w:val="24"/>
        </w:rPr>
      </w:pPr>
      <w:r w:rsidRPr="00660AB9">
        <w:rPr>
          <w:sz w:val="24"/>
          <w:szCs w:val="24"/>
        </w:rPr>
        <w:t>Integrarea de analitici de învățare (</w:t>
      </w:r>
      <w:r w:rsidR="00031BD9" w:rsidRPr="00660AB9">
        <w:rPr>
          <w:sz w:val="24"/>
          <w:szCs w:val="24"/>
          <w:lang w:val="en-US"/>
        </w:rPr>
        <w:t>Learning Analytics</w:t>
      </w:r>
      <w:r w:rsidRPr="00660AB9">
        <w:rPr>
          <w:sz w:val="24"/>
          <w:szCs w:val="24"/>
        </w:rPr>
        <w:t xml:space="preserve">) </w:t>
      </w:r>
      <w:r w:rsidR="00031BD9" w:rsidRPr="00660AB9">
        <w:rPr>
          <w:sz w:val="24"/>
          <w:szCs w:val="24"/>
          <w:lang w:val="en-US"/>
        </w:rPr>
        <w:t xml:space="preserve"> </w:t>
      </w:r>
      <w:r w:rsidRPr="00660AB9">
        <w:rPr>
          <w:sz w:val="24"/>
          <w:szCs w:val="24"/>
        </w:rPr>
        <w:t>cu metrici instituționale și standarde</w:t>
      </w:r>
      <w:r w:rsidR="00031BD9" w:rsidRPr="00660AB9">
        <w:rPr>
          <w:sz w:val="24"/>
          <w:szCs w:val="24"/>
          <w:lang w:val="en-US"/>
        </w:rPr>
        <w:t xml:space="preserve"> (IMS Caliper - Learning Measurement Framework)</w:t>
      </w:r>
      <w:r w:rsidR="00EA2684">
        <w:rPr>
          <w:sz w:val="24"/>
          <w:szCs w:val="24"/>
          <w:lang w:val="en-US"/>
        </w:rPr>
        <w:t>,</w:t>
      </w:r>
      <w:r w:rsidR="00600840" w:rsidRPr="00660AB9">
        <w:rPr>
          <w:sz w:val="24"/>
          <w:szCs w:val="24"/>
        </w:rPr>
        <w:t xml:space="preserve"> </w:t>
      </w:r>
      <w:r w:rsidR="00031BD9" w:rsidRPr="00660AB9">
        <w:rPr>
          <w:sz w:val="24"/>
          <w:szCs w:val="24"/>
          <w:lang w:val="en-US"/>
        </w:rPr>
        <w:t xml:space="preserve"> </w:t>
      </w:r>
      <w:r w:rsidR="00660AB9" w:rsidRPr="00660AB9">
        <w:rPr>
          <w:sz w:val="24"/>
          <w:szCs w:val="24"/>
        </w:rPr>
        <w:t xml:space="preserve">într-un proiect comun </w:t>
      </w:r>
      <w:r w:rsidR="00EA2684">
        <w:rPr>
          <w:sz w:val="24"/>
          <w:szCs w:val="24"/>
        </w:rPr>
        <w:t xml:space="preserve">cu o </w:t>
      </w:r>
      <w:r w:rsidR="00110474">
        <w:rPr>
          <w:sz w:val="24"/>
          <w:szCs w:val="24"/>
        </w:rPr>
        <w:t>e</w:t>
      </w:r>
      <w:r w:rsidR="00EA2684">
        <w:rPr>
          <w:sz w:val="24"/>
          <w:szCs w:val="24"/>
        </w:rPr>
        <w:t>ch</w:t>
      </w:r>
      <w:r w:rsidR="00110474">
        <w:rPr>
          <w:sz w:val="24"/>
          <w:szCs w:val="24"/>
        </w:rPr>
        <w:t>i</w:t>
      </w:r>
      <w:r w:rsidR="00EA2684">
        <w:rPr>
          <w:sz w:val="24"/>
          <w:szCs w:val="24"/>
        </w:rPr>
        <w:t xml:space="preserve">pă de cercetare de la </w:t>
      </w:r>
      <w:r w:rsidR="00031BD9" w:rsidRPr="00660AB9">
        <w:rPr>
          <w:sz w:val="24"/>
          <w:szCs w:val="24"/>
          <w:lang w:val="en-US"/>
        </w:rPr>
        <w:t>Consiglio Nazionale delle Ricerche,</w:t>
      </w:r>
      <w:r w:rsidR="00660AB9" w:rsidRPr="00660AB9">
        <w:rPr>
          <w:sz w:val="24"/>
          <w:szCs w:val="24"/>
        </w:rPr>
        <w:t xml:space="preserve"> Italy.</w:t>
      </w:r>
    </w:p>
    <w:p w:rsidR="00312ECE" w:rsidRDefault="00312ECE" w:rsidP="00EA2684">
      <w:pPr>
        <w:pStyle w:val="WW-Default"/>
        <w:spacing w:before="0" w:line="360" w:lineRule="auto"/>
      </w:pPr>
    </w:p>
    <w:p w:rsidR="00312ECE" w:rsidRDefault="00312ECE" w:rsidP="00EA2684">
      <w:pPr>
        <w:pStyle w:val="WW-Default"/>
        <w:spacing w:before="0" w:line="360" w:lineRule="auto"/>
        <w:ind w:firstLine="708"/>
      </w:pPr>
      <w:r>
        <w:lastRenderedPageBreak/>
        <w:t>Rezultatel</w:t>
      </w:r>
      <w:r w:rsidR="00161DC4">
        <w:t xml:space="preserve">e </w:t>
      </w:r>
      <w:r w:rsidR="00C00573">
        <w:t xml:space="preserve">și contribuțiile originale ale </w:t>
      </w:r>
      <w:r w:rsidR="00161DC4">
        <w:t xml:space="preserve">tezei au fost </w:t>
      </w:r>
      <w:r w:rsidR="00C00573">
        <w:t xml:space="preserve">publicate </w:t>
      </w:r>
      <w:r w:rsidR="00DB4E9D">
        <w:t>în 67</w:t>
      </w:r>
      <w:r>
        <w:t xml:space="preserve"> de articole </w:t>
      </w:r>
      <w:r w:rsidR="00DB4E9D">
        <w:t xml:space="preserve">(dintre care 25 ISI Proceedings, 9 în curs de indexare și 5 indexate BDI) </w:t>
      </w:r>
      <w:r>
        <w:t>și 10 c</w:t>
      </w:r>
      <w:r w:rsidR="00572DF6">
        <w:t>apitole de carte, având peste 5</w:t>
      </w:r>
      <w:r w:rsidR="00DB4E9D">
        <w:t>2</w:t>
      </w:r>
      <w:r w:rsidR="00572DF6">
        <w:t xml:space="preserve">0 </w:t>
      </w:r>
      <w:r>
        <w:t>citări.</w:t>
      </w:r>
    </w:p>
    <w:p w:rsidR="00660AB9" w:rsidRDefault="00660AB9" w:rsidP="00EA2684">
      <w:pPr>
        <w:pStyle w:val="WW-Default"/>
        <w:spacing w:before="0" w:line="360" w:lineRule="auto"/>
        <w:ind w:firstLine="708"/>
      </w:pPr>
    </w:p>
    <w:p w:rsidR="00C352CA" w:rsidRPr="00364F96" w:rsidRDefault="00C352CA" w:rsidP="00EA2684">
      <w:pPr>
        <w:pStyle w:val="WW-Default"/>
        <w:spacing w:before="0" w:line="360" w:lineRule="auto"/>
        <w:ind w:firstLine="708"/>
        <w:rPr>
          <w:i/>
          <w:iCs/>
        </w:rPr>
      </w:pPr>
      <w:r>
        <w:t>Te</w:t>
      </w:r>
      <w:r w:rsidR="00660AB9">
        <w:t>za cuprinde de asemenea o</w:t>
      </w:r>
      <w:r>
        <w:t xml:space="preserve"> listă de </w:t>
      </w:r>
      <w:r w:rsidR="00DB4E9D">
        <w:t xml:space="preserve">peste </w:t>
      </w:r>
      <w:bookmarkStart w:id="0" w:name="_GoBack"/>
      <w:bookmarkEnd w:id="0"/>
      <w:r>
        <w:t>400 de referințe actuale, c</w:t>
      </w:r>
      <w:r w:rsidR="00660AB9">
        <w:t>ar</w:t>
      </w:r>
      <w:r>
        <w:t xml:space="preserve">e au fost consultate pentru </w:t>
      </w:r>
      <w:r w:rsidR="00BA7A49">
        <w:t>activitatea de cercetare doctorală și elaborarea lucrării</w:t>
      </w:r>
      <w:r>
        <w:t>.</w:t>
      </w:r>
    </w:p>
    <w:sectPr w:rsidR="00C352CA" w:rsidRPr="0036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8"/>
    <w:multiLevelType w:val="multilevel"/>
    <w:tmpl w:val="7C58C64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>
    <w:nsid w:val="0000003A"/>
    <w:multiLevelType w:val="multilevel"/>
    <w:tmpl w:val="2CB21E48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3C"/>
    <w:multiLevelType w:val="multilevel"/>
    <w:tmpl w:val="9828A84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642447"/>
    <w:multiLevelType w:val="hybridMultilevel"/>
    <w:tmpl w:val="C6E01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D63F2"/>
    <w:multiLevelType w:val="multilevel"/>
    <w:tmpl w:val="7C58C64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5">
    <w:nsid w:val="092F141B"/>
    <w:multiLevelType w:val="hybridMultilevel"/>
    <w:tmpl w:val="245E97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279D6"/>
    <w:multiLevelType w:val="hybridMultilevel"/>
    <w:tmpl w:val="C2721F6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DE6E93"/>
    <w:multiLevelType w:val="hybridMultilevel"/>
    <w:tmpl w:val="9C1AF7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6551D"/>
    <w:multiLevelType w:val="hybridMultilevel"/>
    <w:tmpl w:val="0908B3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A45E0"/>
    <w:multiLevelType w:val="hybridMultilevel"/>
    <w:tmpl w:val="CA3AC2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96711"/>
    <w:multiLevelType w:val="hybridMultilevel"/>
    <w:tmpl w:val="A3569C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A04A5"/>
    <w:multiLevelType w:val="multilevel"/>
    <w:tmpl w:val="2CB21E48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89475BD"/>
    <w:multiLevelType w:val="hybridMultilevel"/>
    <w:tmpl w:val="613241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A0872"/>
    <w:multiLevelType w:val="multilevel"/>
    <w:tmpl w:val="7C58C64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4">
    <w:nsid w:val="35F53051"/>
    <w:multiLevelType w:val="hybridMultilevel"/>
    <w:tmpl w:val="B71E9B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8721F"/>
    <w:multiLevelType w:val="hybridMultilevel"/>
    <w:tmpl w:val="D9309DA8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FB277E"/>
    <w:multiLevelType w:val="hybridMultilevel"/>
    <w:tmpl w:val="6AA0E7EC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65161FF"/>
    <w:multiLevelType w:val="hybridMultilevel"/>
    <w:tmpl w:val="A030C5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15DCB"/>
    <w:multiLevelType w:val="hybridMultilevel"/>
    <w:tmpl w:val="DB6A1E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47786"/>
    <w:multiLevelType w:val="hybridMultilevel"/>
    <w:tmpl w:val="3FC4BE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63B23"/>
    <w:multiLevelType w:val="hybridMultilevel"/>
    <w:tmpl w:val="B922F280"/>
    <w:lvl w:ilvl="0" w:tplc="48487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E9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61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A3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E3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960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66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2C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E8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E256B"/>
    <w:multiLevelType w:val="multilevel"/>
    <w:tmpl w:val="9828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66A9270D"/>
    <w:multiLevelType w:val="hybridMultilevel"/>
    <w:tmpl w:val="CE18292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7D4D86"/>
    <w:multiLevelType w:val="hybridMultilevel"/>
    <w:tmpl w:val="A94A18A4"/>
    <w:lvl w:ilvl="0" w:tplc="0418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4">
    <w:nsid w:val="6DEA7393"/>
    <w:multiLevelType w:val="hybridMultilevel"/>
    <w:tmpl w:val="29CE20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52BB3"/>
    <w:multiLevelType w:val="hybridMultilevel"/>
    <w:tmpl w:val="633C7F2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EC1105"/>
    <w:multiLevelType w:val="hybridMultilevel"/>
    <w:tmpl w:val="26A4C5B8"/>
    <w:lvl w:ilvl="0" w:tplc="DECCC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29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C8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27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E5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4D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4C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A2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706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B3782"/>
    <w:multiLevelType w:val="hybridMultilevel"/>
    <w:tmpl w:val="84065E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86724"/>
    <w:multiLevelType w:val="hybridMultilevel"/>
    <w:tmpl w:val="18F4A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84A85"/>
    <w:multiLevelType w:val="hybridMultilevel"/>
    <w:tmpl w:val="20748B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F5E21"/>
    <w:multiLevelType w:val="hybridMultilevel"/>
    <w:tmpl w:val="C06C75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6"/>
  </w:num>
  <w:num w:numId="4">
    <w:abstractNumId w:val="20"/>
  </w:num>
  <w:num w:numId="5">
    <w:abstractNumId w:val="21"/>
  </w:num>
  <w:num w:numId="6">
    <w:abstractNumId w:val="19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5"/>
  </w:num>
  <w:num w:numId="14">
    <w:abstractNumId w:val="1"/>
  </w:num>
  <w:num w:numId="15">
    <w:abstractNumId w:val="23"/>
  </w:num>
  <w:num w:numId="16">
    <w:abstractNumId w:val="14"/>
  </w:num>
  <w:num w:numId="17">
    <w:abstractNumId w:val="18"/>
  </w:num>
  <w:num w:numId="18">
    <w:abstractNumId w:val="29"/>
  </w:num>
  <w:num w:numId="19">
    <w:abstractNumId w:val="17"/>
  </w:num>
  <w:num w:numId="20">
    <w:abstractNumId w:val="3"/>
  </w:num>
  <w:num w:numId="21">
    <w:abstractNumId w:val="12"/>
  </w:num>
  <w:num w:numId="22">
    <w:abstractNumId w:val="24"/>
  </w:num>
  <w:num w:numId="23">
    <w:abstractNumId w:val="28"/>
  </w:num>
  <w:num w:numId="24">
    <w:abstractNumId w:val="22"/>
  </w:num>
  <w:num w:numId="25">
    <w:abstractNumId w:val="27"/>
  </w:num>
  <w:num w:numId="26">
    <w:abstractNumId w:val="15"/>
  </w:num>
  <w:num w:numId="27">
    <w:abstractNumId w:val="6"/>
  </w:num>
  <w:num w:numId="28">
    <w:abstractNumId w:val="25"/>
  </w:num>
  <w:num w:numId="29">
    <w:abstractNumId w:val="30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A0"/>
    <w:rsid w:val="00011293"/>
    <w:rsid w:val="00031BD9"/>
    <w:rsid w:val="00036C72"/>
    <w:rsid w:val="000623B9"/>
    <w:rsid w:val="000702F6"/>
    <w:rsid w:val="00083273"/>
    <w:rsid w:val="000847F9"/>
    <w:rsid w:val="000A0E38"/>
    <w:rsid w:val="000A71AB"/>
    <w:rsid w:val="00110474"/>
    <w:rsid w:val="00117461"/>
    <w:rsid w:val="00125436"/>
    <w:rsid w:val="00161DC4"/>
    <w:rsid w:val="001C71A6"/>
    <w:rsid w:val="001D2E95"/>
    <w:rsid w:val="001F6B79"/>
    <w:rsid w:val="00200A55"/>
    <w:rsid w:val="00211C67"/>
    <w:rsid w:val="00227402"/>
    <w:rsid w:val="002600E7"/>
    <w:rsid w:val="00261EA3"/>
    <w:rsid w:val="0028777A"/>
    <w:rsid w:val="002C12C3"/>
    <w:rsid w:val="002C16E1"/>
    <w:rsid w:val="002C1DCF"/>
    <w:rsid w:val="002E4AA0"/>
    <w:rsid w:val="002F6374"/>
    <w:rsid w:val="00312ECE"/>
    <w:rsid w:val="003225DE"/>
    <w:rsid w:val="00331015"/>
    <w:rsid w:val="003561AF"/>
    <w:rsid w:val="00364F96"/>
    <w:rsid w:val="00365CE4"/>
    <w:rsid w:val="00371092"/>
    <w:rsid w:val="00371CCC"/>
    <w:rsid w:val="00376DFB"/>
    <w:rsid w:val="00385B8E"/>
    <w:rsid w:val="00386CC5"/>
    <w:rsid w:val="003A063A"/>
    <w:rsid w:val="003C5E99"/>
    <w:rsid w:val="00424733"/>
    <w:rsid w:val="00437C84"/>
    <w:rsid w:val="00445E4C"/>
    <w:rsid w:val="00462EAF"/>
    <w:rsid w:val="00467BA3"/>
    <w:rsid w:val="004A453A"/>
    <w:rsid w:val="004C0BF7"/>
    <w:rsid w:val="004F3DE3"/>
    <w:rsid w:val="004F589C"/>
    <w:rsid w:val="00501715"/>
    <w:rsid w:val="00510737"/>
    <w:rsid w:val="00572DF6"/>
    <w:rsid w:val="005A7ADB"/>
    <w:rsid w:val="005C6970"/>
    <w:rsid w:val="005E0754"/>
    <w:rsid w:val="00600840"/>
    <w:rsid w:val="00600E4E"/>
    <w:rsid w:val="00650C44"/>
    <w:rsid w:val="00652ABF"/>
    <w:rsid w:val="00660AB9"/>
    <w:rsid w:val="00693C8C"/>
    <w:rsid w:val="006A07C4"/>
    <w:rsid w:val="006A56EF"/>
    <w:rsid w:val="006A7EFA"/>
    <w:rsid w:val="006D0D6D"/>
    <w:rsid w:val="006D4DA1"/>
    <w:rsid w:val="006E2D2A"/>
    <w:rsid w:val="006F4AC3"/>
    <w:rsid w:val="00710BDA"/>
    <w:rsid w:val="00721A8D"/>
    <w:rsid w:val="007451AE"/>
    <w:rsid w:val="00746502"/>
    <w:rsid w:val="00797980"/>
    <w:rsid w:val="007C0D6E"/>
    <w:rsid w:val="0082715A"/>
    <w:rsid w:val="00834FE4"/>
    <w:rsid w:val="00841712"/>
    <w:rsid w:val="00844926"/>
    <w:rsid w:val="00845F38"/>
    <w:rsid w:val="0085606B"/>
    <w:rsid w:val="008B348B"/>
    <w:rsid w:val="0091023C"/>
    <w:rsid w:val="00922784"/>
    <w:rsid w:val="00922B8D"/>
    <w:rsid w:val="00937D47"/>
    <w:rsid w:val="00942B72"/>
    <w:rsid w:val="0098393C"/>
    <w:rsid w:val="009A672C"/>
    <w:rsid w:val="009B6CB8"/>
    <w:rsid w:val="009C523A"/>
    <w:rsid w:val="009F5765"/>
    <w:rsid w:val="00A06767"/>
    <w:rsid w:val="00A133E4"/>
    <w:rsid w:val="00A17B64"/>
    <w:rsid w:val="00A67841"/>
    <w:rsid w:val="00A73F15"/>
    <w:rsid w:val="00A966A1"/>
    <w:rsid w:val="00B06DC2"/>
    <w:rsid w:val="00B072E9"/>
    <w:rsid w:val="00B52ED5"/>
    <w:rsid w:val="00B640B1"/>
    <w:rsid w:val="00BA2BDE"/>
    <w:rsid w:val="00BA7A49"/>
    <w:rsid w:val="00C00573"/>
    <w:rsid w:val="00C352CA"/>
    <w:rsid w:val="00C46AC7"/>
    <w:rsid w:val="00C556D8"/>
    <w:rsid w:val="00C56D76"/>
    <w:rsid w:val="00CD6361"/>
    <w:rsid w:val="00D00D08"/>
    <w:rsid w:val="00D4055D"/>
    <w:rsid w:val="00DB4E9D"/>
    <w:rsid w:val="00E415A1"/>
    <w:rsid w:val="00E50305"/>
    <w:rsid w:val="00E56518"/>
    <w:rsid w:val="00E60C00"/>
    <w:rsid w:val="00E7583F"/>
    <w:rsid w:val="00E80850"/>
    <w:rsid w:val="00E95F4C"/>
    <w:rsid w:val="00EA06F0"/>
    <w:rsid w:val="00EA2684"/>
    <w:rsid w:val="00F42888"/>
    <w:rsid w:val="00F65973"/>
    <w:rsid w:val="00F8562A"/>
    <w:rsid w:val="00F868EF"/>
    <w:rsid w:val="00FC0A0B"/>
    <w:rsid w:val="00FE46E7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C5"/>
    <w:pPr>
      <w:spacing w:before="120" w:after="120" w:line="360" w:lineRule="auto"/>
      <w:ind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5A7ADB"/>
    <w:pPr>
      <w:widowControl w:val="0"/>
      <w:tabs>
        <w:tab w:val="num" w:pos="576"/>
      </w:tabs>
      <w:suppressAutoHyphens/>
      <w:spacing w:before="280" w:after="280" w:line="240" w:lineRule="auto"/>
      <w:ind w:left="576" w:hanging="576"/>
      <w:jc w:val="left"/>
      <w:outlineLvl w:val="1"/>
    </w:pPr>
    <w:rPr>
      <w:rFonts w:eastAsia="Andale Sans UI"/>
      <w:b/>
      <w:bCs/>
      <w:kern w:val="1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386CC5"/>
    <w:pPr>
      <w:framePr w:wrap="notBeside" w:vAnchor="text" w:hAnchor="text" w:y="1"/>
      <w:tabs>
        <w:tab w:val="left" w:pos="720"/>
      </w:tabs>
      <w:spacing w:before="120" w:after="120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86CC5"/>
    <w:rPr>
      <w:rFonts w:ascii="Times New Roman" w:eastAsia="Times New Roman" w:hAnsi="Times New Roman" w:cs="Times New Roman"/>
      <w:b/>
      <w:spacing w:val="5"/>
      <w:kern w:val="28"/>
      <w:sz w:val="32"/>
      <w:szCs w:val="52"/>
      <w:lang w:val="en-US"/>
    </w:rPr>
  </w:style>
  <w:style w:type="paragraph" w:customStyle="1" w:styleId="Heading">
    <w:name w:val="Heading"/>
    <w:basedOn w:val="Normal"/>
    <w:next w:val="BodyText"/>
    <w:rsid w:val="00386CC5"/>
    <w:pPr>
      <w:keepNext/>
      <w:widowControl w:val="0"/>
      <w:suppressAutoHyphens/>
      <w:spacing w:before="240" w:line="240" w:lineRule="auto"/>
      <w:ind w:firstLine="0"/>
      <w:jc w:val="left"/>
    </w:pPr>
    <w:rPr>
      <w:rFonts w:ascii="Arial" w:eastAsia="Andale Sans UI" w:hAnsi="Arial" w:cs="Tahoma"/>
      <w:kern w:val="1"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386CC5"/>
  </w:style>
  <w:style w:type="character" w:customStyle="1" w:styleId="BodyTextChar">
    <w:name w:val="Body Text Char"/>
    <w:basedOn w:val="DefaultParagraphFont"/>
    <w:link w:val="BodyText"/>
    <w:uiPriority w:val="99"/>
    <w:semiHidden/>
    <w:rsid w:val="00386CC5"/>
    <w:rPr>
      <w:rFonts w:ascii="Times New Roman" w:eastAsia="Calibri" w:hAnsi="Times New Roman" w:cs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A7ADB"/>
    <w:rPr>
      <w:rFonts w:ascii="Times New Roman" w:eastAsia="Andale Sans UI" w:hAnsi="Times New Roman" w:cs="Times New Roman"/>
      <w:b/>
      <w:bCs/>
      <w:kern w:val="1"/>
      <w:sz w:val="2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5A7ADB"/>
    <w:pPr>
      <w:widowControl w:val="0"/>
      <w:suppressAutoHyphens/>
      <w:spacing w:before="0" w:after="0" w:line="240" w:lineRule="auto"/>
      <w:ind w:left="720" w:firstLine="0"/>
      <w:jc w:val="left"/>
    </w:pPr>
    <w:rPr>
      <w:rFonts w:eastAsia="Andale Sans UI"/>
      <w:kern w:val="1"/>
      <w:sz w:val="20"/>
      <w:szCs w:val="20"/>
      <w:lang w:val="en-GB"/>
    </w:rPr>
  </w:style>
  <w:style w:type="paragraph" w:customStyle="1" w:styleId="WW-Default">
    <w:name w:val="WW-Default"/>
    <w:rsid w:val="00031BD9"/>
    <w:pPr>
      <w:widowControl w:val="0"/>
      <w:suppressAutoHyphens/>
      <w:spacing w:before="240"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C5"/>
    <w:pPr>
      <w:spacing w:before="120" w:after="120" w:line="360" w:lineRule="auto"/>
      <w:ind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5A7ADB"/>
    <w:pPr>
      <w:widowControl w:val="0"/>
      <w:tabs>
        <w:tab w:val="num" w:pos="576"/>
      </w:tabs>
      <w:suppressAutoHyphens/>
      <w:spacing w:before="280" w:after="280" w:line="240" w:lineRule="auto"/>
      <w:ind w:left="576" w:hanging="576"/>
      <w:jc w:val="left"/>
      <w:outlineLvl w:val="1"/>
    </w:pPr>
    <w:rPr>
      <w:rFonts w:eastAsia="Andale Sans UI"/>
      <w:b/>
      <w:bCs/>
      <w:kern w:val="1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386CC5"/>
    <w:pPr>
      <w:framePr w:wrap="notBeside" w:vAnchor="text" w:hAnchor="text" w:y="1"/>
      <w:tabs>
        <w:tab w:val="left" w:pos="720"/>
      </w:tabs>
      <w:spacing w:before="120" w:after="120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86CC5"/>
    <w:rPr>
      <w:rFonts w:ascii="Times New Roman" w:eastAsia="Times New Roman" w:hAnsi="Times New Roman" w:cs="Times New Roman"/>
      <w:b/>
      <w:spacing w:val="5"/>
      <w:kern w:val="28"/>
      <w:sz w:val="32"/>
      <w:szCs w:val="52"/>
      <w:lang w:val="en-US"/>
    </w:rPr>
  </w:style>
  <w:style w:type="paragraph" w:customStyle="1" w:styleId="Heading">
    <w:name w:val="Heading"/>
    <w:basedOn w:val="Normal"/>
    <w:next w:val="BodyText"/>
    <w:rsid w:val="00386CC5"/>
    <w:pPr>
      <w:keepNext/>
      <w:widowControl w:val="0"/>
      <w:suppressAutoHyphens/>
      <w:spacing w:before="240" w:line="240" w:lineRule="auto"/>
      <w:ind w:firstLine="0"/>
      <w:jc w:val="left"/>
    </w:pPr>
    <w:rPr>
      <w:rFonts w:ascii="Arial" w:eastAsia="Andale Sans UI" w:hAnsi="Arial" w:cs="Tahoma"/>
      <w:kern w:val="1"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386CC5"/>
  </w:style>
  <w:style w:type="character" w:customStyle="1" w:styleId="BodyTextChar">
    <w:name w:val="Body Text Char"/>
    <w:basedOn w:val="DefaultParagraphFont"/>
    <w:link w:val="BodyText"/>
    <w:uiPriority w:val="99"/>
    <w:semiHidden/>
    <w:rsid w:val="00386CC5"/>
    <w:rPr>
      <w:rFonts w:ascii="Times New Roman" w:eastAsia="Calibri" w:hAnsi="Times New Roman" w:cs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A7ADB"/>
    <w:rPr>
      <w:rFonts w:ascii="Times New Roman" w:eastAsia="Andale Sans UI" w:hAnsi="Times New Roman" w:cs="Times New Roman"/>
      <w:b/>
      <w:bCs/>
      <w:kern w:val="1"/>
      <w:sz w:val="2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5A7ADB"/>
    <w:pPr>
      <w:widowControl w:val="0"/>
      <w:suppressAutoHyphens/>
      <w:spacing w:before="0" w:after="0" w:line="240" w:lineRule="auto"/>
      <w:ind w:left="720" w:firstLine="0"/>
      <w:jc w:val="left"/>
    </w:pPr>
    <w:rPr>
      <w:rFonts w:eastAsia="Andale Sans UI"/>
      <w:kern w:val="1"/>
      <w:sz w:val="20"/>
      <w:szCs w:val="20"/>
      <w:lang w:val="en-GB"/>
    </w:rPr>
  </w:style>
  <w:style w:type="paragraph" w:customStyle="1" w:styleId="WW-Default">
    <w:name w:val="WW-Default"/>
    <w:rsid w:val="00031BD9"/>
    <w:pPr>
      <w:widowControl w:val="0"/>
      <w:suppressAutoHyphens/>
      <w:spacing w:before="240" w:after="0" w:line="24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9</Pages>
  <Words>2460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88</cp:revision>
  <dcterms:created xsi:type="dcterms:W3CDTF">2014-11-07T10:04:00Z</dcterms:created>
  <dcterms:modified xsi:type="dcterms:W3CDTF">2015-01-22T09:06:00Z</dcterms:modified>
</cp:coreProperties>
</file>