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6179"/>
        <w:gridCol w:w="3397"/>
      </w:tblGrid>
      <w:tr w:rsidR="004A32C2" w:rsidRPr="005E47EE" w:rsidTr="004A32C2">
        <w:tc>
          <w:tcPr>
            <w:tcW w:w="7488" w:type="dxa"/>
          </w:tcPr>
          <w:p w:rsidR="004A32C2" w:rsidRPr="005E47EE" w:rsidRDefault="00F72191">
            <w:pPr>
              <w:rPr>
                <w:rFonts w:ascii="Verdana" w:hAnsi="Verdana"/>
                <w:noProof/>
                <w:sz w:val="18"/>
                <w:szCs w:val="18"/>
                <w:lang w:val="ro-RO"/>
              </w:rPr>
            </w:pPr>
            <w:r w:rsidRPr="005E47EE">
              <w:rPr>
                <w:rFonts w:ascii="Verdana" w:hAnsi="Verdana"/>
                <w:noProof/>
                <w:sz w:val="18"/>
                <w:szCs w:val="18"/>
                <w:lang w:val="ro-RO"/>
              </w:rPr>
              <w:t xml:space="preserve">Universitatea Politehnica </w:t>
            </w:r>
            <w:r w:rsidR="00FF5D61" w:rsidRPr="005E47EE">
              <w:rPr>
                <w:rFonts w:ascii="Verdana" w:hAnsi="Verdana"/>
                <w:noProof/>
                <w:sz w:val="18"/>
                <w:szCs w:val="18"/>
                <w:lang w:val="ro-RO"/>
              </w:rPr>
              <w:t>din Timi</w:t>
            </w:r>
            <w:r w:rsidR="00FF5D61" w:rsidRPr="005E47EE">
              <w:rPr>
                <w:rFonts w:ascii="Calibri" w:hAnsi="Calibri"/>
                <w:noProof/>
                <w:sz w:val="18"/>
                <w:szCs w:val="18"/>
                <w:lang w:val="ro-RO"/>
              </w:rPr>
              <w:t>ș</w:t>
            </w:r>
            <w:r w:rsidR="004A32C2" w:rsidRPr="005E47EE">
              <w:rPr>
                <w:rFonts w:ascii="Verdana" w:hAnsi="Verdana"/>
                <w:noProof/>
                <w:sz w:val="18"/>
                <w:szCs w:val="18"/>
                <w:lang w:val="ro-RO"/>
              </w:rPr>
              <w:t>oara</w:t>
            </w:r>
          </w:p>
          <w:p w:rsidR="004A32C2" w:rsidRPr="005E47EE" w:rsidRDefault="00FF5D61">
            <w:pPr>
              <w:rPr>
                <w:rFonts w:ascii="Verdana" w:hAnsi="Verdana"/>
                <w:noProof/>
                <w:sz w:val="18"/>
                <w:szCs w:val="18"/>
                <w:lang w:val="ro-RO"/>
              </w:rPr>
            </w:pPr>
            <w:r w:rsidRPr="005E47EE">
              <w:rPr>
                <w:rFonts w:ascii="Verdana" w:hAnsi="Verdana"/>
                <w:noProof/>
                <w:sz w:val="18"/>
                <w:szCs w:val="18"/>
                <w:lang w:val="ro-RO"/>
              </w:rPr>
              <w:t>Facultatea de Mecanică</w:t>
            </w:r>
            <w:r w:rsidR="00F72191" w:rsidRPr="005E47EE">
              <w:rPr>
                <w:rFonts w:ascii="Verdana" w:hAnsi="Verdana"/>
                <w:noProof/>
                <w:sz w:val="18"/>
                <w:szCs w:val="18"/>
                <w:lang w:val="ro-RO"/>
              </w:rPr>
              <w:t>, Dpt. MMUT</w:t>
            </w:r>
          </w:p>
          <w:p w:rsidR="004A32C2" w:rsidRPr="005E47EE" w:rsidRDefault="004A32C2" w:rsidP="00011550">
            <w:pPr>
              <w:spacing w:before="120"/>
              <w:rPr>
                <w:rFonts w:ascii="Verdana" w:hAnsi="Verdana"/>
                <w:noProof/>
                <w:sz w:val="18"/>
                <w:szCs w:val="18"/>
                <w:lang w:val="ro-RO"/>
              </w:rPr>
            </w:pPr>
            <w:r w:rsidRPr="005E47EE">
              <w:rPr>
                <w:rFonts w:ascii="Verdana" w:hAnsi="Verdana"/>
                <w:noProof/>
                <w:sz w:val="18"/>
                <w:szCs w:val="18"/>
                <w:lang w:val="ro-RO"/>
              </w:rPr>
              <w:t>Bd. Mihai Viteazu 1, Timişoara, RO-300222, Romania</w:t>
            </w:r>
          </w:p>
        </w:tc>
        <w:tc>
          <w:tcPr>
            <w:tcW w:w="1368" w:type="dxa"/>
          </w:tcPr>
          <w:p w:rsidR="004A32C2" w:rsidRPr="005E47EE" w:rsidRDefault="006D33FE" w:rsidP="004A32C2">
            <w:pPr>
              <w:jc w:val="right"/>
              <w:rPr>
                <w:rFonts w:ascii="Verdana" w:hAnsi="Verdana"/>
                <w:noProof/>
                <w:sz w:val="18"/>
                <w:szCs w:val="18"/>
                <w:lang w:val="ro-RO"/>
              </w:rPr>
            </w:pPr>
            <w:r w:rsidRPr="005E47EE">
              <w:rPr>
                <w:rFonts w:ascii="Verdana" w:hAnsi="Verdana"/>
                <w:noProof/>
                <w:sz w:val="18"/>
                <w:szCs w:val="18"/>
              </w:rPr>
              <w:drawing>
                <wp:inline distT="0" distB="0" distL="0" distR="0">
                  <wp:extent cx="2000885" cy="688975"/>
                  <wp:effectExtent l="19050" t="0" r="0" b="0"/>
                  <wp:docPr id="1" name="Picture 0" descr="Description: logo_U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_UPT.jpg"/>
                          <pic:cNvPicPr>
                            <a:picLocks noChangeAspect="1" noChangeArrowheads="1"/>
                          </pic:cNvPicPr>
                        </pic:nvPicPr>
                        <pic:blipFill>
                          <a:blip r:embed="rId8"/>
                          <a:srcRect/>
                          <a:stretch>
                            <a:fillRect/>
                          </a:stretch>
                        </pic:blipFill>
                        <pic:spPr bwMode="auto">
                          <a:xfrm>
                            <a:off x="0" y="0"/>
                            <a:ext cx="2000885" cy="688975"/>
                          </a:xfrm>
                          <a:prstGeom prst="rect">
                            <a:avLst/>
                          </a:prstGeom>
                          <a:noFill/>
                          <a:ln w="9525">
                            <a:noFill/>
                            <a:miter lim="800000"/>
                            <a:headEnd/>
                            <a:tailEnd/>
                          </a:ln>
                        </pic:spPr>
                      </pic:pic>
                    </a:graphicData>
                  </a:graphic>
                </wp:inline>
              </w:drawing>
            </w:r>
          </w:p>
        </w:tc>
      </w:tr>
    </w:tbl>
    <w:p w:rsidR="004A32C2" w:rsidRPr="005E47EE" w:rsidRDefault="004A32C2">
      <w:pPr>
        <w:rPr>
          <w:rFonts w:ascii="Verdana" w:hAnsi="Verdana"/>
          <w:noProof/>
          <w:sz w:val="18"/>
          <w:szCs w:val="18"/>
          <w:lang w:val="ro-RO"/>
        </w:rPr>
      </w:pPr>
    </w:p>
    <w:p w:rsidR="004A32C2" w:rsidRPr="005E47EE" w:rsidRDefault="004A32C2">
      <w:pPr>
        <w:spacing w:line="360" w:lineRule="auto"/>
        <w:rPr>
          <w:rFonts w:ascii="Verdana" w:hAnsi="Verdana"/>
          <w:noProof/>
          <w:sz w:val="18"/>
          <w:szCs w:val="18"/>
          <w:lang w:val="ro-RO"/>
        </w:rPr>
      </w:pPr>
    </w:p>
    <w:p w:rsidR="004A32C2" w:rsidRPr="005E47EE" w:rsidRDefault="004A32C2">
      <w:pPr>
        <w:spacing w:line="360" w:lineRule="auto"/>
        <w:jc w:val="right"/>
        <w:rPr>
          <w:rFonts w:ascii="Verdana" w:hAnsi="Verdana"/>
          <w:noProof/>
          <w:sz w:val="18"/>
          <w:szCs w:val="18"/>
          <w:lang w:val="ro-RO"/>
        </w:rPr>
      </w:pPr>
    </w:p>
    <w:p w:rsidR="004A32C2" w:rsidRPr="005E47EE" w:rsidRDefault="004A32C2">
      <w:pPr>
        <w:spacing w:line="360" w:lineRule="auto"/>
        <w:rPr>
          <w:rFonts w:ascii="Verdana" w:hAnsi="Verdana"/>
          <w:noProof/>
          <w:sz w:val="18"/>
          <w:szCs w:val="18"/>
          <w:lang w:val="ro-RO"/>
        </w:rPr>
      </w:pPr>
    </w:p>
    <w:p w:rsidR="004A32C2" w:rsidRPr="005E47EE" w:rsidRDefault="004A32C2">
      <w:pPr>
        <w:spacing w:line="360" w:lineRule="auto"/>
        <w:rPr>
          <w:rFonts w:ascii="Verdana" w:hAnsi="Verdana"/>
          <w:noProof/>
          <w:sz w:val="18"/>
          <w:szCs w:val="18"/>
          <w:lang w:val="ro-RO"/>
        </w:rPr>
      </w:pPr>
    </w:p>
    <w:p w:rsidR="004A32C2" w:rsidRPr="005E47EE" w:rsidRDefault="004A32C2">
      <w:pPr>
        <w:spacing w:line="360" w:lineRule="auto"/>
        <w:jc w:val="center"/>
        <w:rPr>
          <w:rFonts w:ascii="Verdana" w:hAnsi="Verdana"/>
          <w:noProof/>
          <w:lang w:val="ro-RO"/>
        </w:rPr>
      </w:pPr>
      <w:r w:rsidRPr="005E47EE">
        <w:rPr>
          <w:rFonts w:ascii="Verdana" w:hAnsi="Verdana"/>
          <w:noProof/>
          <w:lang w:val="ro-RO"/>
        </w:rPr>
        <w:t>Re</w:t>
      </w:r>
      <w:r w:rsidR="008B6405" w:rsidRPr="005E47EE">
        <w:rPr>
          <w:rFonts w:ascii="Verdana" w:hAnsi="Verdana"/>
          <w:noProof/>
          <w:lang w:val="ro-RO"/>
        </w:rPr>
        <w:t xml:space="preserve">zumatul </w:t>
      </w:r>
      <w:r w:rsidRPr="005E47EE">
        <w:rPr>
          <w:rFonts w:ascii="Verdana" w:hAnsi="Verdana"/>
          <w:noProof/>
          <w:lang w:val="ro-RO"/>
        </w:rPr>
        <w:t>tezei de doctorat</w:t>
      </w:r>
    </w:p>
    <w:p w:rsidR="0048168D" w:rsidRPr="005E47EE" w:rsidRDefault="0048168D">
      <w:pPr>
        <w:spacing w:line="360" w:lineRule="auto"/>
        <w:jc w:val="center"/>
        <w:rPr>
          <w:rFonts w:ascii="Verdana" w:hAnsi="Verdana"/>
          <w:noProof/>
          <w:sz w:val="18"/>
          <w:szCs w:val="18"/>
          <w:lang w:val="ro-RO"/>
        </w:rPr>
      </w:pPr>
    </w:p>
    <w:p w:rsidR="00FF5D61" w:rsidRPr="005E47EE" w:rsidRDefault="004A32C2">
      <w:pPr>
        <w:spacing w:line="360" w:lineRule="auto"/>
        <w:jc w:val="center"/>
        <w:rPr>
          <w:rFonts w:ascii="Verdana" w:hAnsi="Verdana"/>
          <w:b/>
          <w:i/>
          <w:noProof/>
          <w:sz w:val="28"/>
          <w:szCs w:val="28"/>
          <w:lang w:val="ro-RO"/>
        </w:rPr>
      </w:pPr>
      <w:r w:rsidRPr="005E47EE">
        <w:rPr>
          <w:rFonts w:ascii="Verdana" w:hAnsi="Verdana"/>
          <w:noProof/>
          <w:sz w:val="28"/>
          <w:szCs w:val="28"/>
          <w:lang w:val="ro-RO"/>
        </w:rPr>
        <w:t>“</w:t>
      </w:r>
      <w:r w:rsidR="004255E8" w:rsidRPr="005E47EE">
        <w:rPr>
          <w:rFonts w:ascii="Verdana" w:hAnsi="Verdana"/>
          <w:b/>
          <w:i/>
          <w:noProof/>
          <w:sz w:val="28"/>
          <w:szCs w:val="28"/>
          <w:lang w:val="ro-RO"/>
        </w:rPr>
        <w:t>H</w:t>
      </w:r>
      <w:r w:rsidR="004B6953" w:rsidRPr="005E47EE">
        <w:rPr>
          <w:rFonts w:ascii="Verdana" w:hAnsi="Verdana"/>
          <w:b/>
          <w:i/>
          <w:noProof/>
          <w:sz w:val="28"/>
          <w:szCs w:val="28"/>
          <w:lang w:val="ro-RO"/>
        </w:rPr>
        <w:t>i</w:t>
      </w:r>
      <w:r w:rsidR="004255E8" w:rsidRPr="005E47EE">
        <w:rPr>
          <w:rFonts w:ascii="Verdana" w:hAnsi="Verdana"/>
          <w:b/>
          <w:i/>
          <w:noProof/>
          <w:sz w:val="28"/>
          <w:szCs w:val="28"/>
          <w:lang w:val="ro-RO"/>
        </w:rPr>
        <w:t xml:space="preserve">drodinamica nestaţionară a tubului de aspiraţie </w:t>
      </w:r>
    </w:p>
    <w:p w:rsidR="004A32C2" w:rsidRPr="005E47EE" w:rsidRDefault="004255E8">
      <w:pPr>
        <w:spacing w:line="360" w:lineRule="auto"/>
        <w:jc w:val="center"/>
        <w:rPr>
          <w:rFonts w:ascii="Verdana" w:hAnsi="Verdana"/>
          <w:noProof/>
          <w:sz w:val="28"/>
          <w:szCs w:val="28"/>
          <w:lang w:val="ro-RO"/>
        </w:rPr>
      </w:pPr>
      <w:r w:rsidRPr="005E47EE">
        <w:rPr>
          <w:rFonts w:ascii="Verdana" w:hAnsi="Verdana"/>
          <w:b/>
          <w:i/>
          <w:noProof/>
          <w:sz w:val="28"/>
          <w:szCs w:val="28"/>
          <w:lang w:val="ro-RO"/>
        </w:rPr>
        <w:t>al turbinelor hidraulice</w:t>
      </w:r>
      <w:r w:rsidR="004B6953" w:rsidRPr="005E47EE">
        <w:rPr>
          <w:rFonts w:ascii="Verdana" w:hAnsi="Verdana"/>
          <w:noProof/>
          <w:sz w:val="28"/>
          <w:szCs w:val="28"/>
          <w:lang w:val="ro-RO"/>
        </w:rPr>
        <w:t>”</w:t>
      </w:r>
    </w:p>
    <w:p w:rsidR="0048168D" w:rsidRPr="005E47EE" w:rsidRDefault="0048168D">
      <w:pPr>
        <w:spacing w:line="360" w:lineRule="auto"/>
        <w:jc w:val="center"/>
        <w:rPr>
          <w:rFonts w:ascii="Verdana" w:hAnsi="Verdana"/>
          <w:noProof/>
          <w:sz w:val="18"/>
          <w:szCs w:val="18"/>
          <w:lang w:val="ro-RO"/>
        </w:rPr>
      </w:pPr>
    </w:p>
    <w:p w:rsidR="004A32C2" w:rsidRPr="005E47EE" w:rsidRDefault="002B2D1F">
      <w:pPr>
        <w:spacing w:line="360" w:lineRule="auto"/>
        <w:jc w:val="center"/>
        <w:rPr>
          <w:rFonts w:ascii="Verdana" w:hAnsi="Verdana"/>
          <w:noProof/>
          <w:lang w:val="ro-RO"/>
        </w:rPr>
      </w:pPr>
      <w:r w:rsidRPr="005E47EE">
        <w:rPr>
          <w:rFonts w:ascii="Verdana" w:hAnsi="Verdana"/>
          <w:noProof/>
          <w:lang w:val="ro-RO"/>
        </w:rPr>
        <w:t xml:space="preserve">Elaborată de </w:t>
      </w:r>
      <w:r w:rsidR="00011550" w:rsidRPr="005E47EE">
        <w:rPr>
          <w:rFonts w:ascii="Verdana" w:hAnsi="Verdana"/>
          <w:noProof/>
          <w:lang w:val="ro-RO"/>
        </w:rPr>
        <w:t>drd.</w:t>
      </w:r>
      <w:r w:rsidRPr="005E47EE">
        <w:rPr>
          <w:rFonts w:ascii="Verdana" w:hAnsi="Verdana"/>
          <w:noProof/>
          <w:lang w:val="ro-RO"/>
        </w:rPr>
        <w:t xml:space="preserve">ing. </w:t>
      </w:r>
      <w:r w:rsidR="004255E8" w:rsidRPr="005E47EE">
        <w:rPr>
          <w:rFonts w:ascii="Verdana" w:hAnsi="Verdana"/>
          <w:noProof/>
          <w:lang w:val="ro-RO"/>
        </w:rPr>
        <w:t>Cosmin</w:t>
      </w:r>
      <w:r w:rsidR="00E350BB" w:rsidRPr="005E47EE">
        <w:rPr>
          <w:rFonts w:ascii="Verdana" w:hAnsi="Verdana"/>
          <w:noProof/>
          <w:lang w:val="ro-RO"/>
        </w:rPr>
        <w:t>-Marian</w:t>
      </w:r>
      <w:r w:rsidR="004255E8" w:rsidRPr="005E47EE">
        <w:rPr>
          <w:rFonts w:ascii="Verdana" w:hAnsi="Verdana"/>
          <w:noProof/>
          <w:lang w:val="ro-RO"/>
        </w:rPr>
        <w:t xml:space="preserve"> </w:t>
      </w:r>
      <w:r w:rsidR="00F72191" w:rsidRPr="005E47EE">
        <w:rPr>
          <w:rFonts w:ascii="Verdana" w:hAnsi="Verdana"/>
          <w:noProof/>
          <w:lang w:val="ro-RO"/>
        </w:rPr>
        <w:t>I</w:t>
      </w:r>
      <w:r w:rsidR="004255E8" w:rsidRPr="005E47EE">
        <w:rPr>
          <w:rFonts w:ascii="Verdana" w:hAnsi="Verdana"/>
          <w:noProof/>
          <w:lang w:val="ro-RO"/>
        </w:rPr>
        <w:t>GHIŞAN</w:t>
      </w:r>
    </w:p>
    <w:p w:rsidR="004A32C2" w:rsidRPr="005E47EE" w:rsidRDefault="004A32C2">
      <w:pPr>
        <w:spacing w:line="360" w:lineRule="auto"/>
        <w:rPr>
          <w:rFonts w:ascii="Verdana" w:hAnsi="Verdana"/>
          <w:noProof/>
          <w:sz w:val="18"/>
          <w:szCs w:val="18"/>
          <w:lang w:val="ro-RO"/>
        </w:rPr>
      </w:pPr>
    </w:p>
    <w:p w:rsidR="004A32C2" w:rsidRPr="005E47EE" w:rsidRDefault="004A32C2">
      <w:pPr>
        <w:spacing w:line="360" w:lineRule="auto"/>
        <w:rPr>
          <w:rFonts w:ascii="Verdana" w:hAnsi="Verdana"/>
          <w:noProof/>
          <w:sz w:val="18"/>
          <w:szCs w:val="18"/>
          <w:lang w:val="ro-RO"/>
        </w:rPr>
      </w:pPr>
    </w:p>
    <w:p w:rsidR="006C63AB" w:rsidRPr="005E47EE" w:rsidRDefault="001C242C" w:rsidP="00713198">
      <w:pPr>
        <w:pStyle w:val="Heading1"/>
        <w:spacing w:before="0" w:after="0"/>
        <w:ind w:firstLine="567"/>
        <w:jc w:val="both"/>
        <w:rPr>
          <w:rFonts w:ascii="Verdana" w:hAnsi="Verdana"/>
          <w:noProof/>
          <w:sz w:val="18"/>
          <w:szCs w:val="18"/>
          <w:lang w:val="ro-RO"/>
        </w:rPr>
      </w:pPr>
      <w:r w:rsidRPr="005E47EE">
        <w:rPr>
          <w:rFonts w:ascii="Verdana" w:hAnsi="Verdana"/>
          <w:noProof/>
          <w:sz w:val="18"/>
          <w:szCs w:val="18"/>
          <w:lang w:val="ro-RO"/>
        </w:rPr>
        <w:br w:type="page"/>
      </w:r>
    </w:p>
    <w:p w:rsidR="006C63AB" w:rsidRPr="005E47EE" w:rsidRDefault="006C63AB" w:rsidP="00505828">
      <w:pPr>
        <w:pStyle w:val="Heading1"/>
        <w:spacing w:before="0" w:after="0"/>
        <w:ind w:firstLine="567"/>
        <w:jc w:val="both"/>
        <w:rPr>
          <w:rFonts w:ascii="Verdana" w:hAnsi="Verdana"/>
          <w:b w:val="0"/>
          <w:noProof/>
          <w:sz w:val="20"/>
          <w:szCs w:val="20"/>
          <w:lang w:val="ro-RO"/>
        </w:rPr>
      </w:pPr>
      <w:r w:rsidRPr="005E47EE">
        <w:rPr>
          <w:rFonts w:ascii="Verdana" w:hAnsi="Verdana"/>
          <w:b w:val="0"/>
          <w:noProof/>
          <w:sz w:val="20"/>
          <w:szCs w:val="20"/>
          <w:lang w:val="ro-RO"/>
        </w:rPr>
        <w:lastRenderedPageBreak/>
        <w:t>În prezentul rezumat sunt punctate aspectele ce sunt considerate a fi cele mai importante</w:t>
      </w:r>
      <w:r w:rsidR="00FD4ED2">
        <w:rPr>
          <w:rFonts w:ascii="Verdana" w:hAnsi="Verdana"/>
          <w:b w:val="0"/>
          <w:noProof/>
          <w:sz w:val="20"/>
          <w:szCs w:val="20"/>
          <w:lang w:val="ro-RO"/>
        </w:rPr>
        <w:t xml:space="preserve"> din cadrul tezei de doctorat</w:t>
      </w:r>
      <w:r w:rsidR="004D0D10" w:rsidRPr="005E47EE">
        <w:rPr>
          <w:rFonts w:ascii="Verdana" w:hAnsi="Verdana"/>
          <w:b w:val="0"/>
          <w:noProof/>
          <w:sz w:val="20"/>
          <w:szCs w:val="20"/>
          <w:lang w:val="ro-RO"/>
        </w:rPr>
        <w:t>.</w:t>
      </w:r>
    </w:p>
    <w:p w:rsidR="003C63CC" w:rsidRPr="005E47EE" w:rsidRDefault="008B6405" w:rsidP="00505828">
      <w:pPr>
        <w:pStyle w:val="Heading1"/>
        <w:spacing w:before="0" w:after="0"/>
        <w:ind w:firstLine="567"/>
        <w:jc w:val="both"/>
        <w:rPr>
          <w:rFonts w:ascii="Verdana" w:hAnsi="Verdana"/>
          <w:b w:val="0"/>
          <w:noProof/>
          <w:sz w:val="20"/>
          <w:szCs w:val="20"/>
          <w:lang w:val="ro-RO"/>
        </w:rPr>
      </w:pPr>
      <w:r w:rsidRPr="005E47EE">
        <w:rPr>
          <w:rFonts w:ascii="Verdana" w:hAnsi="Verdana"/>
          <w:b w:val="0"/>
          <w:noProof/>
          <w:sz w:val="20"/>
          <w:szCs w:val="20"/>
          <w:lang w:val="ro-RO"/>
        </w:rPr>
        <w:t>Capitolul 1 tratează problematica actuală a turbinelor hidraulice.</w:t>
      </w:r>
      <w:r w:rsidR="00B624AF" w:rsidRPr="005E47EE">
        <w:rPr>
          <w:rFonts w:ascii="Verdana" w:hAnsi="Verdana"/>
          <w:b w:val="0"/>
          <w:noProof/>
          <w:sz w:val="20"/>
          <w:szCs w:val="20"/>
          <w:lang w:val="ro-RO"/>
        </w:rPr>
        <w:t xml:space="preserve"> Începe </w:t>
      </w:r>
      <w:r w:rsidR="00713198" w:rsidRPr="005E47EE">
        <w:rPr>
          <w:rFonts w:ascii="Verdana" w:hAnsi="Verdana"/>
          <w:b w:val="0"/>
          <w:noProof/>
          <w:sz w:val="20"/>
          <w:szCs w:val="20"/>
          <w:lang w:val="ro-RO"/>
        </w:rPr>
        <w:t>cu o ab</w:t>
      </w:r>
      <w:r w:rsidR="00B624AF" w:rsidRPr="005E47EE">
        <w:rPr>
          <w:rFonts w:ascii="Verdana" w:hAnsi="Verdana"/>
          <w:b w:val="0"/>
          <w:noProof/>
          <w:sz w:val="20"/>
          <w:szCs w:val="20"/>
          <w:lang w:val="ro-RO"/>
        </w:rPr>
        <w:t>o</w:t>
      </w:r>
      <w:r w:rsidR="00713198" w:rsidRPr="005E47EE">
        <w:rPr>
          <w:rFonts w:ascii="Verdana" w:hAnsi="Verdana"/>
          <w:b w:val="0"/>
          <w:noProof/>
          <w:sz w:val="20"/>
          <w:szCs w:val="20"/>
          <w:lang w:val="ro-RO"/>
        </w:rPr>
        <w:t>r</w:t>
      </w:r>
      <w:r w:rsidR="00B624AF" w:rsidRPr="005E47EE">
        <w:rPr>
          <w:rFonts w:ascii="Verdana" w:hAnsi="Verdana"/>
          <w:b w:val="0"/>
          <w:noProof/>
          <w:sz w:val="20"/>
          <w:szCs w:val="20"/>
          <w:lang w:val="ro-RO"/>
        </w:rPr>
        <w:t xml:space="preserve">dare </w:t>
      </w:r>
      <w:r w:rsidR="00713198" w:rsidRPr="005E47EE">
        <w:rPr>
          <w:rFonts w:ascii="Verdana" w:hAnsi="Verdana"/>
          <w:b w:val="0"/>
          <w:noProof/>
          <w:sz w:val="20"/>
          <w:szCs w:val="20"/>
          <w:lang w:val="ro-RO"/>
        </w:rPr>
        <w:t>a aspectelor generale ale hidroenergeticii, cum ar fi proporţia tipurilor de energii care intră în sistem (fig.1.1).</w:t>
      </w:r>
    </w:p>
    <w:p w:rsidR="00713198" w:rsidRPr="005E47EE" w:rsidRDefault="002D0430" w:rsidP="00505828">
      <w:pPr>
        <w:pStyle w:val="Heading1"/>
        <w:spacing w:before="0" w:after="0"/>
        <w:ind w:firstLine="567"/>
        <w:jc w:val="both"/>
        <w:rPr>
          <w:rFonts w:ascii="Verdana" w:hAnsi="Verdana"/>
          <w:b w:val="0"/>
          <w:noProof/>
          <w:sz w:val="20"/>
          <w:szCs w:val="20"/>
          <w:lang w:val="ro-RO"/>
        </w:rPr>
      </w:pPr>
      <w:r w:rsidRPr="005E47EE">
        <w:rPr>
          <w:rFonts w:ascii="Verdana" w:hAnsi="Verdana"/>
          <w:b w:val="0"/>
          <w:noProof/>
          <w:sz w:val="20"/>
          <w:szCs w:val="20"/>
          <w:lang w:val="ro-RO"/>
        </w:rPr>
        <w:t>S</w:t>
      </w:r>
      <w:r w:rsidR="00713198" w:rsidRPr="005E47EE">
        <w:rPr>
          <w:rFonts w:ascii="Verdana" w:hAnsi="Verdana"/>
          <w:b w:val="0"/>
          <w:noProof/>
          <w:sz w:val="20"/>
          <w:szCs w:val="20"/>
          <w:lang w:val="ro-RO"/>
        </w:rPr>
        <w:t>e continuă cu motivaţia alegerii temei, argumentele fiind:</w:t>
      </w:r>
    </w:p>
    <w:p w:rsidR="00713198" w:rsidRPr="005E47EE" w:rsidRDefault="00B800D5" w:rsidP="00505828">
      <w:pPr>
        <w:pStyle w:val="Heading1"/>
        <w:numPr>
          <w:ilvl w:val="0"/>
          <w:numId w:val="9"/>
        </w:numPr>
        <w:spacing w:before="0" w:after="0"/>
        <w:jc w:val="both"/>
        <w:rPr>
          <w:rFonts w:ascii="Verdana" w:hAnsi="Verdana"/>
          <w:b w:val="0"/>
          <w:noProof/>
          <w:sz w:val="20"/>
          <w:szCs w:val="20"/>
          <w:lang w:val="ro-RO"/>
        </w:rPr>
      </w:pPr>
      <w:r w:rsidRPr="005E47EE">
        <w:rPr>
          <w:rFonts w:ascii="Verdana" w:hAnsi="Verdana"/>
          <w:b w:val="0"/>
          <w:noProof/>
          <w:sz w:val="20"/>
          <w:szCs w:val="20"/>
          <w:lang w:val="ro-RO"/>
        </w:rPr>
        <w:t>Cerinţele de funcţionare ale turbinelor hidraulice s-au modificat substanţial în ultimele decenii, de la operarea doar în vecinătatea punctului de proiectare (sau de randament maxim)</w:t>
      </w:r>
      <w:r w:rsidR="00713198" w:rsidRPr="005E47EE">
        <w:rPr>
          <w:rFonts w:ascii="Verdana" w:hAnsi="Verdana"/>
          <w:b w:val="0"/>
          <w:noProof/>
          <w:sz w:val="20"/>
          <w:szCs w:val="20"/>
          <w:lang w:val="ro-RO"/>
        </w:rPr>
        <w:t xml:space="preserve"> </w:t>
      </w:r>
      <w:r w:rsidRPr="005E47EE">
        <w:rPr>
          <w:rFonts w:ascii="Verdana" w:hAnsi="Verdana"/>
          <w:b w:val="0"/>
          <w:noProof/>
          <w:sz w:val="20"/>
          <w:szCs w:val="20"/>
          <w:lang w:val="ro-RO"/>
        </w:rPr>
        <w:t>la operarea pe o plajă largă de regimuri, de la sarcină parţială la suprasarcină.</w:t>
      </w:r>
    </w:p>
    <w:p w:rsidR="002D0430" w:rsidRPr="005E47EE" w:rsidRDefault="002D0430" w:rsidP="00505828">
      <w:pPr>
        <w:pStyle w:val="ListParagraph"/>
        <w:numPr>
          <w:ilvl w:val="0"/>
          <w:numId w:val="9"/>
        </w:numPr>
        <w:jc w:val="both"/>
        <w:rPr>
          <w:rFonts w:ascii="Verdana" w:hAnsi="Verdana"/>
          <w:noProof/>
          <w:sz w:val="20"/>
          <w:szCs w:val="20"/>
          <w:lang w:val="ro-RO"/>
        </w:rPr>
      </w:pPr>
      <w:r w:rsidRPr="005E47EE">
        <w:rPr>
          <w:rFonts w:ascii="Verdana" w:hAnsi="Verdana"/>
          <w:noProof/>
          <w:sz w:val="20"/>
          <w:szCs w:val="20"/>
          <w:lang w:val="ro-RO"/>
        </w:rPr>
        <w:t>La regimuri departe de cel optim apar fenomene hidrodinamice suplimentare, care cresc pierderile hidraulice, reducând randamentul global al maşinii, sau care generează solicitări dinamice periculoase (zgomote şi vibraţii) cu potenţial risc de distrugere al unor componente (lagăre, palete rotorice).</w:t>
      </w:r>
    </w:p>
    <w:p w:rsidR="002D0430" w:rsidRPr="005E47EE" w:rsidRDefault="002D0430" w:rsidP="00505828">
      <w:pPr>
        <w:pStyle w:val="ListParagraph"/>
        <w:numPr>
          <w:ilvl w:val="0"/>
          <w:numId w:val="9"/>
        </w:numPr>
        <w:jc w:val="both"/>
        <w:rPr>
          <w:rFonts w:ascii="Verdana" w:hAnsi="Verdana"/>
          <w:noProof/>
          <w:sz w:val="20"/>
          <w:szCs w:val="20"/>
          <w:lang w:val="ro-RO"/>
        </w:rPr>
      </w:pPr>
      <w:r w:rsidRPr="005E47EE">
        <w:rPr>
          <w:rFonts w:ascii="Verdana" w:hAnsi="Verdana"/>
          <w:noProof/>
          <w:sz w:val="20"/>
          <w:szCs w:val="20"/>
          <w:lang w:val="ro-RO"/>
        </w:rPr>
        <w:t>Pentru turbinele Francis de cădere joasă – medie, principala cauză a scăderii randamentului odată cu îndepărtarea de regimul optim o reprezintă creşterea semnificativă a pierderilor din tubul de aspiraţie, însoţită şi de instabilităţi hidrodinamice resimţite sub forma unor fluctuaţii (uneori severe) de presiune.</w:t>
      </w:r>
    </w:p>
    <w:p w:rsidR="002D0430" w:rsidRPr="005E47EE" w:rsidRDefault="002D0430" w:rsidP="00505828">
      <w:pPr>
        <w:pStyle w:val="ListParagraph"/>
        <w:numPr>
          <w:ilvl w:val="0"/>
          <w:numId w:val="9"/>
        </w:numPr>
        <w:jc w:val="both"/>
        <w:rPr>
          <w:rFonts w:ascii="Verdana" w:hAnsi="Verdana"/>
          <w:noProof/>
          <w:sz w:val="20"/>
          <w:szCs w:val="20"/>
          <w:lang w:val="ro-RO"/>
        </w:rPr>
      </w:pPr>
      <w:r w:rsidRPr="005E47EE">
        <w:rPr>
          <w:rFonts w:ascii="Verdana" w:hAnsi="Verdana"/>
          <w:noProof/>
          <w:sz w:val="20"/>
          <w:szCs w:val="20"/>
          <w:lang w:val="ro-RO"/>
        </w:rPr>
        <w:t xml:space="preserve">Proiectarea şi retehnologizarea turbinelor hidraulice moderne necesită o </w:t>
      </w:r>
      <w:r w:rsidRPr="005E47EE">
        <w:rPr>
          <w:rFonts w:ascii="Verdana" w:hAnsi="Verdana"/>
          <w:i/>
          <w:noProof/>
          <w:sz w:val="20"/>
          <w:szCs w:val="20"/>
          <w:lang w:val="ro-RO"/>
        </w:rPr>
        <w:t>abordare cuplată a tandemului rotor – tub de aspiraţie</w:t>
      </w:r>
      <w:r w:rsidRPr="005E47EE">
        <w:rPr>
          <w:rFonts w:ascii="Verdana" w:hAnsi="Verdana"/>
          <w:noProof/>
          <w:sz w:val="20"/>
          <w:szCs w:val="20"/>
          <w:lang w:val="ro-RO"/>
        </w:rPr>
        <w:t xml:space="preserve">, astfel încât să poată fi estimată cât mai precis comportarea turbinei pe o plajă largă de regimuri de funcţionare în fazele preliminare de analiză a soluţiilor tehnice, şi în particular, </w:t>
      </w:r>
      <w:r w:rsidRPr="005E47EE">
        <w:rPr>
          <w:rFonts w:ascii="Verdana" w:hAnsi="Verdana"/>
          <w:i/>
          <w:noProof/>
          <w:sz w:val="20"/>
          <w:szCs w:val="20"/>
          <w:lang w:val="ro-RO"/>
        </w:rPr>
        <w:t>înainte de a se proiecta propriu – zis rotorul</w:t>
      </w:r>
      <w:r w:rsidRPr="005E47EE">
        <w:rPr>
          <w:rFonts w:ascii="Verdana" w:hAnsi="Verdana"/>
          <w:noProof/>
          <w:sz w:val="20"/>
          <w:szCs w:val="20"/>
          <w:lang w:val="ro-RO"/>
        </w:rPr>
        <w:t>.</w:t>
      </w:r>
    </w:p>
    <w:p w:rsidR="002D0430" w:rsidRPr="005E47EE" w:rsidRDefault="002D0430" w:rsidP="00505828">
      <w:pPr>
        <w:pStyle w:val="ListParagraph"/>
        <w:numPr>
          <w:ilvl w:val="0"/>
          <w:numId w:val="9"/>
        </w:numPr>
        <w:jc w:val="both"/>
        <w:rPr>
          <w:rFonts w:ascii="Verdana" w:hAnsi="Verdana"/>
          <w:noProof/>
          <w:sz w:val="20"/>
          <w:szCs w:val="20"/>
          <w:lang w:val="ro-RO"/>
        </w:rPr>
      </w:pPr>
      <w:r w:rsidRPr="005E47EE">
        <w:rPr>
          <w:rFonts w:ascii="Verdana" w:hAnsi="Verdana"/>
          <w:noProof/>
          <w:sz w:val="20"/>
          <w:szCs w:val="20"/>
          <w:lang w:val="ro-RO"/>
        </w:rPr>
        <w:t xml:space="preserve">Analiza şi optimizarea curgerii cu rotaţie la ieşirea din rotor, </w:t>
      </w:r>
      <w:r w:rsidRPr="005E47EE">
        <w:rPr>
          <w:rFonts w:ascii="Verdana" w:hAnsi="Verdana"/>
          <w:i/>
          <w:noProof/>
          <w:sz w:val="20"/>
          <w:szCs w:val="20"/>
          <w:lang w:val="ro-RO"/>
        </w:rPr>
        <w:t>înainte de proiectarea paletelor rotorice</w:t>
      </w:r>
      <w:r w:rsidRPr="005E47EE">
        <w:rPr>
          <w:rFonts w:ascii="Verdana" w:hAnsi="Verdana"/>
          <w:noProof/>
          <w:sz w:val="20"/>
          <w:szCs w:val="20"/>
          <w:lang w:val="ro-RO"/>
        </w:rPr>
        <w:t>, necesită un model al curgerii care este ulterior ingerată de tubul de aspiraţie, model care să ofere o apreciere cât mai realistă a performanţelor tubului de aspiraţie.</w:t>
      </w:r>
    </w:p>
    <w:p w:rsidR="002D0430" w:rsidRPr="005E47EE" w:rsidRDefault="002D0430" w:rsidP="00505828">
      <w:pPr>
        <w:pStyle w:val="ListParagraph"/>
        <w:numPr>
          <w:ilvl w:val="0"/>
          <w:numId w:val="9"/>
        </w:numPr>
        <w:jc w:val="both"/>
        <w:rPr>
          <w:rFonts w:ascii="Verdana" w:hAnsi="Verdana"/>
          <w:noProof/>
          <w:sz w:val="20"/>
          <w:szCs w:val="20"/>
          <w:lang w:val="ro-RO"/>
        </w:rPr>
      </w:pPr>
      <w:r w:rsidRPr="005E47EE">
        <w:rPr>
          <w:rFonts w:ascii="Verdana" w:hAnsi="Verdana"/>
          <w:noProof/>
          <w:sz w:val="20"/>
          <w:szCs w:val="20"/>
          <w:lang w:val="ro-RO"/>
        </w:rPr>
        <w:t>Dezvoltarea, validarea şi evaluarea acurateţii unui astfel de model reprezintă unul din obiectivele principale ale tezei.</w:t>
      </w:r>
    </w:p>
    <w:p w:rsidR="002D0430" w:rsidRPr="005E47EE" w:rsidRDefault="002D0430" w:rsidP="00505828">
      <w:pPr>
        <w:pStyle w:val="ListParagraph"/>
        <w:numPr>
          <w:ilvl w:val="0"/>
          <w:numId w:val="9"/>
        </w:numPr>
        <w:jc w:val="both"/>
        <w:rPr>
          <w:rFonts w:ascii="Verdana" w:hAnsi="Verdana"/>
          <w:noProof/>
          <w:sz w:val="20"/>
          <w:szCs w:val="20"/>
          <w:lang w:val="ro-RO"/>
        </w:rPr>
      </w:pPr>
      <w:r w:rsidRPr="005E47EE">
        <w:rPr>
          <w:rFonts w:ascii="Verdana" w:hAnsi="Verdana"/>
          <w:noProof/>
          <w:sz w:val="20"/>
          <w:szCs w:val="20"/>
          <w:lang w:val="ro-RO"/>
        </w:rPr>
        <w:t xml:space="preserve">Această abordare nouă, modernă, care combină elemente de hidrodinamică avansată a turbomaşinilor, cu algoritmi de calcul pentru soluţionarea problemelor cu cu condiţii la limită aferente este </w:t>
      </w:r>
      <w:r w:rsidRPr="005E47EE">
        <w:rPr>
          <w:rFonts w:ascii="Verdana" w:hAnsi="Verdana"/>
          <w:i/>
          <w:noProof/>
          <w:sz w:val="20"/>
          <w:szCs w:val="20"/>
          <w:lang w:val="ro-RO"/>
        </w:rPr>
        <w:t>motivată</w:t>
      </w:r>
      <w:r w:rsidRPr="005E47EE">
        <w:rPr>
          <w:rFonts w:ascii="Verdana" w:hAnsi="Verdana"/>
          <w:noProof/>
          <w:sz w:val="20"/>
          <w:szCs w:val="20"/>
          <w:lang w:val="ro-RO"/>
        </w:rPr>
        <w:t xml:space="preserve"> în primul rând de faptul că utilizarea simulării numerice directe a curgerii tridimensionale turbulente în turbină necesită timp şi resurse hardware care limitează dramatic numărul de versiuni ce pot fi analizate pentru a identifica pe cea optimă. În plus, înţelegerea aprofundată a principalelor mărimi care influenţează evoluţia curgerii în turbină şi parametrizarea lor corespunzătoare, nu este dificil de realizat doar prin experimente numerice care evidenţiază multe detalii de importanţă secundară pentru decizii în procesul de proiectare şi optimizare.</w:t>
      </w:r>
    </w:p>
    <w:p w:rsidR="002D0430" w:rsidRPr="005E47EE" w:rsidRDefault="002D0430" w:rsidP="00505828">
      <w:pPr>
        <w:ind w:firstLine="709"/>
        <w:jc w:val="both"/>
        <w:rPr>
          <w:rFonts w:ascii="Verdana" w:hAnsi="Verdana"/>
          <w:sz w:val="20"/>
          <w:szCs w:val="20"/>
        </w:rPr>
      </w:pPr>
      <w:r w:rsidRPr="005E47EE">
        <w:rPr>
          <w:rFonts w:ascii="Verdana" w:hAnsi="Verdana"/>
          <w:noProof/>
          <w:sz w:val="20"/>
          <w:szCs w:val="20"/>
          <w:lang w:val="ro-RO"/>
        </w:rPr>
        <w:t>Rolul funcţional al turbinei hidraulice, acela d</w:t>
      </w:r>
      <w:r w:rsidR="00693D2A" w:rsidRPr="005E47EE">
        <w:rPr>
          <w:rFonts w:ascii="Verdana" w:hAnsi="Verdana"/>
          <w:noProof/>
          <w:sz w:val="20"/>
          <w:szCs w:val="20"/>
          <w:lang w:val="ro-RO"/>
        </w:rPr>
        <w:t>e a extrage energia de la fluid</w:t>
      </w:r>
      <w:r w:rsidR="00867792" w:rsidRPr="005E47EE">
        <w:rPr>
          <w:rFonts w:ascii="Verdana" w:hAnsi="Verdana"/>
          <w:noProof/>
          <w:sz w:val="20"/>
          <w:szCs w:val="20"/>
          <w:lang w:val="ro-RO"/>
        </w:rPr>
        <w:t xml:space="preserve"> cu ajutorul unei părţi în mişcare de rotaţie, denumit rotor s-a expus în </w:t>
      </w:r>
      <w:r w:rsidR="00867792" w:rsidRPr="005E47EE">
        <w:rPr>
          <w:rFonts w:ascii="Verdana" w:hAnsi="Verdana"/>
          <w:noProof/>
          <w:color w:val="000000"/>
          <w:sz w:val="20"/>
          <w:szCs w:val="20"/>
          <w:lang w:val="ro-RO"/>
        </w:rPr>
        <w:t>§1.2</w:t>
      </w:r>
      <w:r w:rsidR="00867792" w:rsidRPr="005E47EE">
        <w:rPr>
          <w:rFonts w:ascii="Verdana" w:hAnsi="Verdana"/>
          <w:noProof/>
          <w:sz w:val="20"/>
          <w:szCs w:val="20"/>
          <w:lang w:val="ro-RO"/>
        </w:rPr>
        <w:t>.</w:t>
      </w:r>
      <w:r w:rsidR="00E276B2" w:rsidRPr="005E47EE">
        <w:rPr>
          <w:rFonts w:ascii="Verdana" w:hAnsi="Verdana"/>
          <w:noProof/>
          <w:sz w:val="20"/>
          <w:szCs w:val="20"/>
          <w:lang w:val="ro-RO"/>
        </w:rPr>
        <w:t xml:space="preserve"> S-au ami</w:t>
      </w:r>
      <w:r w:rsidR="00C9061F" w:rsidRPr="005E47EE">
        <w:rPr>
          <w:rFonts w:ascii="Verdana" w:hAnsi="Verdana"/>
          <w:noProof/>
          <w:sz w:val="20"/>
          <w:szCs w:val="20"/>
          <w:lang w:val="ro-RO"/>
        </w:rPr>
        <w:t xml:space="preserve">ntit şi principalii parametri fundamentali ai unei turbine hidraulice: </w:t>
      </w:r>
      <w:r w:rsidR="00C9061F" w:rsidRPr="005E47EE">
        <w:rPr>
          <w:rFonts w:ascii="Verdana" w:hAnsi="Verdana"/>
          <w:sz w:val="20"/>
          <w:szCs w:val="20"/>
        </w:rPr>
        <w:t xml:space="preserve">debitul </w:t>
      </w:r>
      <w:r w:rsidR="00C9061F" w:rsidRPr="005E47EE">
        <w:rPr>
          <w:rFonts w:ascii="Verdana" w:hAnsi="Verdana"/>
          <w:position w:val="-20"/>
          <w:sz w:val="20"/>
          <w:szCs w:val="20"/>
        </w:rPr>
        <w:object w:dxaOrig="9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25.65pt" o:ole="">
            <v:imagedata r:id="rId9" o:title=""/>
          </v:shape>
          <o:OLEObject Type="Embed" ProgID="Equation.DSMT4" ShapeID="_x0000_i1025" DrawAspect="Content" ObjectID="_1506159319" r:id="rId10"/>
        </w:object>
      </w:r>
      <w:r w:rsidR="00C9061F" w:rsidRPr="005E47EE">
        <w:rPr>
          <w:rFonts w:ascii="Verdana" w:hAnsi="Verdana"/>
          <w:sz w:val="20"/>
          <w:szCs w:val="20"/>
        </w:rPr>
        <w:t xml:space="preserve">, căderea </w:t>
      </w:r>
      <w:r w:rsidR="00C9061F" w:rsidRPr="005E47EE">
        <w:rPr>
          <w:rFonts w:ascii="Verdana" w:hAnsi="Verdana"/>
          <w:position w:val="-12"/>
          <w:sz w:val="20"/>
          <w:szCs w:val="20"/>
        </w:rPr>
        <w:object w:dxaOrig="639" w:dyaOrig="340">
          <v:shape id="_x0000_i1026" type="#_x0000_t75" style="width:31.3pt;height:18.8pt" o:ole="">
            <v:imagedata r:id="rId11" o:title=""/>
          </v:shape>
          <o:OLEObject Type="Embed" ProgID="Equation.DSMT4" ShapeID="_x0000_i1026" DrawAspect="Content" ObjectID="_1506159320" r:id="rId12"/>
        </w:object>
      </w:r>
      <w:r w:rsidR="00C9061F" w:rsidRPr="005E47EE">
        <w:rPr>
          <w:rFonts w:ascii="Verdana" w:hAnsi="Verdana"/>
          <w:sz w:val="20"/>
          <w:szCs w:val="20"/>
        </w:rPr>
        <w:t xml:space="preserve">, puterea </w:t>
      </w:r>
      <w:r w:rsidR="00C9061F" w:rsidRPr="005E47EE">
        <w:rPr>
          <w:rFonts w:ascii="Verdana" w:hAnsi="Verdana"/>
          <w:position w:val="-12"/>
          <w:sz w:val="20"/>
          <w:szCs w:val="20"/>
        </w:rPr>
        <w:object w:dxaOrig="740" w:dyaOrig="340">
          <v:shape id="_x0000_i1027" type="#_x0000_t75" style="width:37.55pt;height:18.8pt" o:ole="">
            <v:imagedata r:id="rId13" o:title=""/>
          </v:shape>
          <o:OLEObject Type="Embed" ProgID="Equation.DSMT4" ShapeID="_x0000_i1027" DrawAspect="Content" ObjectID="_1506159321" r:id="rId14"/>
        </w:object>
      </w:r>
      <w:r w:rsidR="00C9061F" w:rsidRPr="005E47EE">
        <w:rPr>
          <w:rFonts w:ascii="Verdana" w:hAnsi="Verdana"/>
          <w:sz w:val="20"/>
          <w:szCs w:val="20"/>
        </w:rPr>
        <w:t xml:space="preserve">, turaţia </w:t>
      </w:r>
      <w:r w:rsidR="00C9061F" w:rsidRPr="005E47EE">
        <w:rPr>
          <w:rFonts w:ascii="Verdana" w:hAnsi="Verdana"/>
          <w:position w:val="-12"/>
          <w:sz w:val="20"/>
          <w:szCs w:val="20"/>
        </w:rPr>
        <w:object w:dxaOrig="1120" w:dyaOrig="340">
          <v:shape id="_x0000_i1028" type="#_x0000_t75" style="width:56.95pt;height:18.8pt" o:ole="">
            <v:imagedata r:id="rId15" o:title=""/>
          </v:shape>
          <o:OLEObject Type="Embed" ProgID="Equation.DSMT4" ShapeID="_x0000_i1028" DrawAspect="Content" ObjectID="_1506159322" r:id="rId16"/>
        </w:object>
      </w:r>
      <w:r w:rsidR="00C9061F" w:rsidRPr="005E47EE">
        <w:rPr>
          <w:rFonts w:ascii="Verdana" w:hAnsi="Verdana"/>
          <w:sz w:val="20"/>
          <w:szCs w:val="20"/>
        </w:rPr>
        <w:t xml:space="preserve">, randamentul </w:t>
      </w:r>
      <w:r w:rsidR="00C9061F" w:rsidRPr="005E47EE">
        <w:rPr>
          <w:rFonts w:ascii="Verdana" w:hAnsi="Verdana"/>
          <w:position w:val="-12"/>
          <w:sz w:val="20"/>
          <w:szCs w:val="20"/>
        </w:rPr>
        <w:object w:dxaOrig="520" w:dyaOrig="340">
          <v:shape id="_x0000_i1029" type="#_x0000_t75" style="width:29.45pt;height:18.8pt" o:ole="">
            <v:imagedata r:id="rId17" o:title=""/>
          </v:shape>
          <o:OLEObject Type="Embed" ProgID="Equation.DSMT4" ShapeID="_x0000_i1029" DrawAspect="Content" ObjectID="_1506159323" r:id="rId18"/>
        </w:object>
      </w:r>
      <w:r w:rsidR="00C9061F" w:rsidRPr="005E47EE">
        <w:rPr>
          <w:rFonts w:ascii="Verdana" w:hAnsi="Verdana"/>
          <w:sz w:val="20"/>
          <w:szCs w:val="20"/>
        </w:rPr>
        <w:t xml:space="preserve">, înălţimea geometrică de aspiraţie </w:t>
      </w:r>
      <w:r w:rsidR="00C9061F" w:rsidRPr="005E47EE">
        <w:rPr>
          <w:rFonts w:ascii="Verdana" w:hAnsi="Verdana"/>
          <w:position w:val="-12"/>
          <w:sz w:val="20"/>
          <w:szCs w:val="20"/>
        </w:rPr>
        <w:object w:dxaOrig="1540" w:dyaOrig="340">
          <v:shape id="_x0000_i1030" type="#_x0000_t75" style="width:77pt;height:18.8pt" o:ole="">
            <v:imagedata r:id="rId19" o:title=""/>
          </v:shape>
          <o:OLEObject Type="Embed" ProgID="Equation.DSMT4" ShapeID="_x0000_i1030" DrawAspect="Content" ObjectID="_1506159324" r:id="rId20"/>
        </w:object>
      </w:r>
      <w:r w:rsidR="00C9061F" w:rsidRPr="005E47EE">
        <w:rPr>
          <w:rFonts w:ascii="Verdana" w:hAnsi="Verdana"/>
          <w:sz w:val="20"/>
          <w:szCs w:val="20"/>
        </w:rPr>
        <w:t xml:space="preserve"> şi coeficientul de cavitaţie </w:t>
      </w:r>
      <w:r w:rsidR="00C9061F" w:rsidRPr="005E47EE">
        <w:rPr>
          <w:rFonts w:ascii="Verdana" w:hAnsi="Verdana"/>
          <w:position w:val="-6"/>
          <w:sz w:val="20"/>
          <w:szCs w:val="20"/>
        </w:rPr>
        <w:object w:dxaOrig="180" w:dyaOrig="200">
          <v:shape id="_x0000_i1031" type="#_x0000_t75" style="width:10pt;height:11.9pt" o:ole="">
            <v:imagedata r:id="rId21" o:title=""/>
          </v:shape>
          <o:OLEObject Type="Embed" ProgID="Equation.DSMT4" ShapeID="_x0000_i1031" DrawAspect="Content" ObjectID="_1506159325" r:id="rId22"/>
        </w:object>
      </w:r>
      <w:r w:rsidR="00C9061F" w:rsidRPr="005E47EE">
        <w:rPr>
          <w:rFonts w:ascii="Verdana" w:hAnsi="Verdana"/>
          <w:sz w:val="20"/>
          <w:szCs w:val="20"/>
        </w:rPr>
        <w:t>.</w:t>
      </w:r>
    </w:p>
    <w:p w:rsidR="003C63CC" w:rsidRPr="005E47EE" w:rsidRDefault="003C63CC" w:rsidP="00505828">
      <w:pPr>
        <w:ind w:firstLine="567"/>
        <w:jc w:val="both"/>
        <w:rPr>
          <w:rFonts w:ascii="Verdana" w:hAnsi="Verdana" w:cs="Verdana-Italic"/>
          <w:iCs/>
          <w:noProof/>
          <w:sz w:val="20"/>
          <w:szCs w:val="20"/>
          <w:lang w:val="ro-RO"/>
        </w:rPr>
      </w:pPr>
      <w:r w:rsidRPr="005E47EE">
        <w:rPr>
          <w:rFonts w:ascii="Verdana" w:hAnsi="Verdana"/>
          <w:noProof/>
          <w:color w:val="000000"/>
          <w:sz w:val="20"/>
          <w:szCs w:val="20"/>
          <w:lang w:val="ro-RO"/>
        </w:rPr>
        <w:t>§</w:t>
      </w:r>
      <w:r w:rsidRPr="005E47EE">
        <w:rPr>
          <w:rFonts w:ascii="Verdana" w:hAnsi="Verdana" w:cs="Verdana-Italic"/>
          <w:iCs/>
          <w:noProof/>
          <w:sz w:val="20"/>
          <w:szCs w:val="20"/>
          <w:lang w:val="ro-RO"/>
        </w:rPr>
        <w:t xml:space="preserve">1.5. tratează fenomenele hidrodinamice asociate </w:t>
      </w:r>
      <w:r w:rsidR="0038426A" w:rsidRPr="005E47EE">
        <w:rPr>
          <w:rFonts w:ascii="Verdana" w:hAnsi="Verdana" w:cs="Verdana-Italic"/>
          <w:iCs/>
          <w:noProof/>
          <w:sz w:val="20"/>
          <w:szCs w:val="20"/>
          <w:lang w:val="ro-RO"/>
        </w:rPr>
        <w:t xml:space="preserve">regimurilor </w:t>
      </w:r>
      <w:r w:rsidR="00354749" w:rsidRPr="005E47EE">
        <w:rPr>
          <w:rFonts w:ascii="Verdana" w:hAnsi="Verdana" w:cs="Verdana-Italic"/>
          <w:iCs/>
          <w:noProof/>
          <w:sz w:val="20"/>
          <w:szCs w:val="20"/>
          <w:lang w:val="ro-RO"/>
        </w:rPr>
        <w:t>de funcţionare departe de cel optim.</w:t>
      </w:r>
      <w:r w:rsidR="004D0D10" w:rsidRPr="005E47EE">
        <w:rPr>
          <w:rFonts w:ascii="Verdana" w:hAnsi="Verdana" w:cs="Verdana-Italic"/>
          <w:iCs/>
          <w:noProof/>
          <w:sz w:val="20"/>
          <w:szCs w:val="20"/>
          <w:lang w:val="ro-RO"/>
        </w:rPr>
        <w:t xml:space="preserve"> Sunt prezentate rolul funcţional şi forma constructivă a principalelor tipuri de tuburi de aspiraţie.</w:t>
      </w:r>
    </w:p>
    <w:p w:rsidR="004D0D10" w:rsidRPr="005E47EE" w:rsidRDefault="004D0D10" w:rsidP="00505828">
      <w:pPr>
        <w:ind w:firstLine="567"/>
        <w:jc w:val="both"/>
        <w:rPr>
          <w:rFonts w:ascii="Verdana" w:hAnsi="Verdana"/>
          <w:sz w:val="20"/>
          <w:szCs w:val="20"/>
        </w:rPr>
      </w:pPr>
      <w:r w:rsidRPr="005E47EE">
        <w:rPr>
          <w:rFonts w:ascii="Verdana" w:hAnsi="Verdana" w:cs="Verdana-Italic"/>
          <w:iCs/>
          <w:noProof/>
          <w:sz w:val="20"/>
          <w:szCs w:val="20"/>
          <w:lang w:val="ro-RO"/>
        </w:rPr>
        <w:t xml:space="preserve">Fig.1.14 din </w:t>
      </w:r>
      <w:r w:rsidRPr="005E47EE">
        <w:rPr>
          <w:rFonts w:ascii="Verdana" w:hAnsi="Verdana"/>
          <w:noProof/>
          <w:color w:val="000000"/>
          <w:sz w:val="20"/>
          <w:szCs w:val="20"/>
          <w:lang w:val="ro-RO"/>
        </w:rPr>
        <w:t>§</w:t>
      </w:r>
      <w:r w:rsidRPr="005E47EE">
        <w:rPr>
          <w:rFonts w:ascii="Verdana" w:hAnsi="Verdana" w:cs="Verdana-Italic"/>
          <w:iCs/>
          <w:noProof/>
          <w:sz w:val="20"/>
          <w:szCs w:val="20"/>
          <w:lang w:val="ro-RO"/>
        </w:rPr>
        <w:t>1.5.2. este un argument solid în efortul de a optimiza sau îmbunătăţi curgerea în tubul de aspiraţie.</w:t>
      </w:r>
      <w:r w:rsidR="001E20BE" w:rsidRPr="005E47EE">
        <w:rPr>
          <w:rFonts w:ascii="Verdana" w:hAnsi="Verdana" w:cs="Verdana-Italic"/>
          <w:iCs/>
          <w:noProof/>
          <w:sz w:val="20"/>
          <w:szCs w:val="20"/>
          <w:lang w:val="ro-RO"/>
        </w:rPr>
        <w:t xml:space="preserve"> În această figură este prezentată distribuţia pierderilor hidraulice în traseul hidraulic al unei turbine Francis. Ponderea cea mai însemnată o au pierderile în tubul de aspiraţie (comparativ cu celelalte componente: cameră spirală, rotor şi </w:t>
      </w:r>
      <w:r w:rsidR="001E20BE" w:rsidRPr="005E47EE">
        <w:rPr>
          <w:rFonts w:ascii="Verdana" w:hAnsi="Verdana" w:cs="Verdana-Italic"/>
          <w:iCs/>
          <w:noProof/>
          <w:sz w:val="20"/>
          <w:szCs w:val="20"/>
          <w:lang w:val="ro-RO"/>
        </w:rPr>
        <w:lastRenderedPageBreak/>
        <w:t xml:space="preserve">aparat director) </w:t>
      </w:r>
      <w:r w:rsidR="005E47EE" w:rsidRPr="005E47EE">
        <w:rPr>
          <w:rFonts w:ascii="Verdana" w:hAnsi="Verdana" w:cs="Verdana-Italic"/>
          <w:iCs/>
          <w:noProof/>
          <w:sz w:val="20"/>
          <w:szCs w:val="20"/>
          <w:lang w:val="ro-RO"/>
        </w:rPr>
        <w:t>odată cu deplasarea punctului de funcţionare de la punctul optim sau de randament maxim către debite parţiale sau către suprasarcină.</w:t>
      </w:r>
    </w:p>
    <w:p w:rsidR="00713198" w:rsidRPr="005E47EE" w:rsidRDefault="00713198" w:rsidP="00505828">
      <w:pPr>
        <w:pStyle w:val="Heading1"/>
        <w:spacing w:before="0" w:after="0"/>
        <w:ind w:firstLine="567"/>
        <w:jc w:val="both"/>
        <w:rPr>
          <w:rFonts w:ascii="Verdana" w:hAnsi="Verdana"/>
          <w:b w:val="0"/>
          <w:noProof/>
          <w:sz w:val="20"/>
          <w:szCs w:val="20"/>
          <w:lang w:val="ro-RO"/>
        </w:rPr>
      </w:pPr>
      <w:r w:rsidRPr="005E47EE">
        <w:rPr>
          <w:rFonts w:ascii="Verdana" w:hAnsi="Verdana"/>
          <w:b w:val="0"/>
          <w:noProof/>
          <w:sz w:val="20"/>
          <w:szCs w:val="20"/>
          <w:lang w:val="ro-RO"/>
        </w:rPr>
        <w:t>Sunt trecute în revistă mai multe cercetări efectuate pe turbinele hidraulice, în special în tubul de aspiraţie al acestora.</w:t>
      </w:r>
      <w:r w:rsidR="005E47EE" w:rsidRPr="005E47EE">
        <w:rPr>
          <w:rFonts w:ascii="Verdana" w:hAnsi="Verdana"/>
          <w:b w:val="0"/>
          <w:noProof/>
          <w:sz w:val="20"/>
          <w:szCs w:val="20"/>
          <w:lang w:val="ro-RO"/>
        </w:rPr>
        <w:t xml:space="preserve"> Aceste</w:t>
      </w:r>
      <w:r w:rsidR="00505828">
        <w:rPr>
          <w:rFonts w:ascii="Verdana" w:hAnsi="Verdana"/>
          <w:b w:val="0"/>
          <w:noProof/>
          <w:sz w:val="20"/>
          <w:szCs w:val="20"/>
          <w:lang w:val="ro-RO"/>
        </w:rPr>
        <w:t xml:space="preserve">a </w:t>
      </w:r>
      <w:r w:rsidR="005E47EE" w:rsidRPr="005E47EE">
        <w:rPr>
          <w:rFonts w:ascii="Verdana" w:hAnsi="Verdana"/>
          <w:b w:val="0"/>
          <w:noProof/>
          <w:sz w:val="20"/>
          <w:szCs w:val="20"/>
          <w:lang w:val="ro-RO"/>
        </w:rPr>
        <w:t>s-au efectuat fie pe standuri pe care au fost montate turbine la scară redusă, fie pe generatoare de curgere cu vârtej. De asemenea s-au exemplificat şi cercetări numerice pentru această tematică.</w:t>
      </w:r>
    </w:p>
    <w:p w:rsidR="005E47EE" w:rsidRDefault="005E47EE" w:rsidP="00505828">
      <w:pPr>
        <w:ind w:firstLine="567"/>
        <w:jc w:val="both"/>
        <w:rPr>
          <w:rFonts w:ascii="Verdana" w:hAnsi="Verdana"/>
          <w:sz w:val="20"/>
          <w:szCs w:val="20"/>
          <w:lang w:val="ro-RO"/>
        </w:rPr>
      </w:pPr>
      <w:r w:rsidRPr="005E47EE">
        <w:rPr>
          <w:rFonts w:ascii="Verdana" w:hAnsi="Verdana"/>
          <w:sz w:val="20"/>
          <w:szCs w:val="20"/>
          <w:lang w:val="ro-RO"/>
        </w:rPr>
        <w:t>Principalele efecte ale instabilităţii curgerii au fost şi ele menţionate: zgomote, vibraţii, variaţii de putere, mişcări verticale ale arborelui</w:t>
      </w:r>
      <w:r>
        <w:rPr>
          <w:rFonts w:ascii="Verdana" w:hAnsi="Verdana"/>
          <w:sz w:val="20"/>
          <w:szCs w:val="20"/>
          <w:lang w:val="ro-RO"/>
        </w:rPr>
        <w:t xml:space="preserve"> şi rotorului, pulsaţii de presiune în tubul de aspiraţie</w:t>
      </w:r>
      <w:r w:rsidR="00FD4ED2">
        <w:rPr>
          <w:rFonts w:ascii="Verdana" w:hAnsi="Verdana"/>
          <w:sz w:val="20"/>
          <w:szCs w:val="20"/>
          <w:lang w:val="ro-RO"/>
        </w:rPr>
        <w:t>, d</w:t>
      </w:r>
      <w:r>
        <w:rPr>
          <w:rFonts w:ascii="Verdana" w:hAnsi="Verdana"/>
          <w:sz w:val="20"/>
          <w:szCs w:val="20"/>
          <w:lang w:val="ro-RO"/>
        </w:rPr>
        <w:t>ar şi în amonte de acesta.</w:t>
      </w:r>
    </w:p>
    <w:p w:rsidR="005E47EE" w:rsidRDefault="005E47EE" w:rsidP="00505828">
      <w:pPr>
        <w:ind w:firstLine="567"/>
        <w:jc w:val="both"/>
        <w:rPr>
          <w:rFonts w:ascii="Verdana" w:hAnsi="Verdana"/>
          <w:sz w:val="20"/>
          <w:szCs w:val="20"/>
        </w:rPr>
      </w:pPr>
      <w:r>
        <w:rPr>
          <w:rFonts w:ascii="Verdana" w:hAnsi="Verdana"/>
          <w:sz w:val="20"/>
          <w:szCs w:val="20"/>
          <w:lang w:val="ro-RO"/>
        </w:rPr>
        <w:t>Se poate ajunge la fisuri sau ruperi ale paletelor rotorice</w:t>
      </w:r>
      <w:r w:rsidR="003522DA">
        <w:rPr>
          <w:rFonts w:ascii="Verdana" w:hAnsi="Verdana"/>
          <w:sz w:val="20"/>
          <w:szCs w:val="20"/>
          <w:lang w:val="ro-RO"/>
        </w:rPr>
        <w:t xml:space="preserve">, dar în unele cazuri, şi la catastrofe, exemplul dat fiind accidentul </w:t>
      </w:r>
      <w:r w:rsidR="003522DA" w:rsidRPr="003522DA">
        <w:rPr>
          <w:rFonts w:ascii="Verdana" w:hAnsi="Verdana"/>
          <w:sz w:val="20"/>
          <w:szCs w:val="20"/>
          <w:lang w:val="ro-RO"/>
        </w:rPr>
        <w:t xml:space="preserve">de la </w:t>
      </w:r>
      <w:r w:rsidR="003522DA" w:rsidRPr="003522DA">
        <w:rPr>
          <w:rFonts w:ascii="Verdana" w:hAnsi="Verdana"/>
          <w:sz w:val="20"/>
          <w:szCs w:val="20"/>
        </w:rPr>
        <w:t>Sayano – Shushenskaya</w:t>
      </w:r>
      <w:r w:rsidR="00505828">
        <w:rPr>
          <w:rFonts w:ascii="Verdana" w:hAnsi="Verdana"/>
          <w:sz w:val="20"/>
          <w:szCs w:val="20"/>
        </w:rPr>
        <w:t>.</w:t>
      </w:r>
    </w:p>
    <w:p w:rsidR="00C30EA4" w:rsidRDefault="00C30EA4" w:rsidP="00505828">
      <w:pPr>
        <w:ind w:firstLine="567"/>
        <w:jc w:val="both"/>
        <w:rPr>
          <w:rFonts w:ascii="Verdana" w:hAnsi="Verdana"/>
          <w:noProof/>
          <w:sz w:val="20"/>
          <w:szCs w:val="20"/>
          <w:lang w:val="ro-RO"/>
        </w:rPr>
      </w:pPr>
      <w:r>
        <w:rPr>
          <w:rFonts w:ascii="Verdana" w:hAnsi="Verdana"/>
          <w:noProof/>
          <w:color w:val="000000"/>
          <w:sz w:val="20"/>
          <w:szCs w:val="20"/>
          <w:lang w:val="ro-RO"/>
        </w:rPr>
        <w:t>În §1</w:t>
      </w:r>
      <w:r w:rsidRPr="005E47EE">
        <w:rPr>
          <w:rFonts w:ascii="Verdana" w:hAnsi="Verdana"/>
          <w:noProof/>
          <w:color w:val="000000"/>
          <w:sz w:val="20"/>
          <w:szCs w:val="20"/>
          <w:lang w:val="ro-RO"/>
        </w:rPr>
        <w:t>.</w:t>
      </w:r>
      <w:r>
        <w:rPr>
          <w:rFonts w:ascii="Verdana" w:hAnsi="Verdana"/>
          <w:noProof/>
          <w:color w:val="000000"/>
          <w:sz w:val="20"/>
          <w:szCs w:val="20"/>
          <w:lang w:val="ro-RO"/>
        </w:rPr>
        <w:t>5</w:t>
      </w:r>
      <w:r w:rsidRPr="005E47EE">
        <w:rPr>
          <w:rFonts w:ascii="Verdana" w:hAnsi="Verdana"/>
          <w:noProof/>
          <w:sz w:val="20"/>
          <w:szCs w:val="20"/>
          <w:lang w:val="ro-RO"/>
        </w:rPr>
        <w:t>.</w:t>
      </w:r>
      <w:r>
        <w:rPr>
          <w:rFonts w:ascii="Verdana" w:hAnsi="Verdana"/>
          <w:noProof/>
          <w:sz w:val="20"/>
          <w:szCs w:val="20"/>
          <w:lang w:val="ro-RO"/>
        </w:rPr>
        <w:t>5 sunt enumerate şi descrise măsuri practice pentru atenuarea ef</w:t>
      </w:r>
      <w:r w:rsidR="00D56D20">
        <w:rPr>
          <w:rFonts w:ascii="Verdana" w:hAnsi="Verdana"/>
          <w:noProof/>
          <w:sz w:val="20"/>
          <w:szCs w:val="20"/>
          <w:lang w:val="ro-RO"/>
        </w:rPr>
        <w:t>ectelor instabilităţii curgerii: impulsuri de presiune, injecţie cu jeturi tangenţiale la perete, injecţie cu jet axial</w:t>
      </w:r>
      <w:r w:rsidR="0060135A">
        <w:rPr>
          <w:rFonts w:ascii="Verdana" w:hAnsi="Verdana"/>
          <w:noProof/>
          <w:sz w:val="20"/>
          <w:szCs w:val="20"/>
          <w:lang w:val="ro-RO"/>
        </w:rPr>
        <w:t xml:space="preserve"> în conul tubului de aspiraţie, admisie de aer, introducerea unor stâlpi în conul tubului de aspiraţie, caneluri pe peretele conului, aripioare montate pe peretele conului, prelungiri ale ogivei, diafragmă poziţionată în zona inferioară a difuzorului conic şi implementarea unui inel intermediar.</w:t>
      </w:r>
    </w:p>
    <w:p w:rsidR="001A1D3E" w:rsidRPr="005E47EE" w:rsidRDefault="001A1D3E" w:rsidP="00505828">
      <w:pPr>
        <w:ind w:firstLine="567"/>
        <w:jc w:val="both"/>
        <w:rPr>
          <w:rFonts w:ascii="Verdana" w:hAnsi="Verdana"/>
          <w:sz w:val="20"/>
          <w:szCs w:val="20"/>
          <w:lang w:val="ro-RO"/>
        </w:rPr>
      </w:pPr>
      <w:r>
        <w:rPr>
          <w:rFonts w:ascii="Verdana" w:hAnsi="Verdana"/>
          <w:noProof/>
          <w:color w:val="000000"/>
          <w:sz w:val="20"/>
          <w:szCs w:val="20"/>
          <w:lang w:val="ro-RO"/>
        </w:rPr>
        <w:t>În §1</w:t>
      </w:r>
      <w:r w:rsidRPr="005E47EE">
        <w:rPr>
          <w:rFonts w:ascii="Verdana" w:hAnsi="Verdana"/>
          <w:noProof/>
          <w:color w:val="000000"/>
          <w:sz w:val="20"/>
          <w:szCs w:val="20"/>
          <w:lang w:val="ro-RO"/>
        </w:rPr>
        <w:t>.</w:t>
      </w:r>
      <w:r>
        <w:rPr>
          <w:rFonts w:ascii="Verdana" w:hAnsi="Verdana"/>
          <w:noProof/>
          <w:color w:val="000000"/>
          <w:sz w:val="20"/>
          <w:szCs w:val="20"/>
          <w:lang w:val="ro-RO"/>
        </w:rPr>
        <w:t>5</w:t>
      </w:r>
      <w:r w:rsidRPr="005E47EE">
        <w:rPr>
          <w:rFonts w:ascii="Verdana" w:hAnsi="Verdana"/>
          <w:noProof/>
          <w:sz w:val="20"/>
          <w:szCs w:val="20"/>
          <w:lang w:val="ro-RO"/>
        </w:rPr>
        <w:t>.</w:t>
      </w:r>
      <w:r>
        <w:rPr>
          <w:rFonts w:ascii="Verdana" w:hAnsi="Verdana"/>
          <w:noProof/>
          <w:sz w:val="20"/>
          <w:szCs w:val="20"/>
          <w:lang w:val="ro-RO"/>
        </w:rPr>
        <w:t>6 s-a argumentat importanţa potrivirii rotorului cu tubul de aspiraţie.</w:t>
      </w:r>
    </w:p>
    <w:p w:rsidR="009E0575" w:rsidRPr="005E47EE" w:rsidRDefault="008B6405" w:rsidP="00505828">
      <w:pPr>
        <w:pStyle w:val="Heading1"/>
        <w:spacing w:before="0" w:after="0"/>
        <w:ind w:firstLine="567"/>
        <w:jc w:val="both"/>
        <w:rPr>
          <w:rFonts w:ascii="Verdana" w:hAnsi="Verdana"/>
          <w:b w:val="0"/>
          <w:noProof/>
          <w:sz w:val="20"/>
          <w:szCs w:val="20"/>
          <w:lang w:val="ro-RO"/>
        </w:rPr>
      </w:pPr>
      <w:r w:rsidRPr="005E47EE">
        <w:rPr>
          <w:rFonts w:ascii="Verdana" w:hAnsi="Verdana"/>
          <w:b w:val="0"/>
          <w:noProof/>
          <w:sz w:val="20"/>
          <w:szCs w:val="20"/>
          <w:lang w:val="ro-RO"/>
        </w:rPr>
        <w:t>Capitolul 2 descrie investigarea numerică a turbinei Francis</w:t>
      </w:r>
      <w:r w:rsidR="009E0575" w:rsidRPr="005E47EE">
        <w:rPr>
          <w:rFonts w:ascii="Verdana" w:hAnsi="Verdana"/>
          <w:b w:val="0"/>
          <w:noProof/>
          <w:sz w:val="20"/>
          <w:szCs w:val="20"/>
          <w:lang w:val="ro-RO"/>
        </w:rPr>
        <w:t>. S-a optat pentru modelul de turbină cun</w:t>
      </w:r>
      <w:r w:rsidR="00462FDF" w:rsidRPr="005E47EE">
        <w:rPr>
          <w:rFonts w:ascii="Verdana" w:hAnsi="Verdana"/>
          <w:b w:val="0"/>
          <w:noProof/>
          <w:sz w:val="20"/>
          <w:szCs w:val="20"/>
          <w:lang w:val="ro-RO"/>
        </w:rPr>
        <w:t>oscut în literatura de speciali</w:t>
      </w:r>
      <w:r w:rsidR="009E0575" w:rsidRPr="005E47EE">
        <w:rPr>
          <w:rFonts w:ascii="Verdana" w:hAnsi="Verdana"/>
          <w:b w:val="0"/>
          <w:noProof/>
          <w:sz w:val="20"/>
          <w:szCs w:val="20"/>
          <w:lang w:val="ro-RO"/>
        </w:rPr>
        <w:t>tate sub denumirea de GAMM.</w:t>
      </w:r>
      <w:r w:rsidR="00462FDF" w:rsidRPr="005E47EE">
        <w:rPr>
          <w:rFonts w:ascii="Verdana" w:hAnsi="Verdana"/>
          <w:b w:val="0"/>
          <w:noProof/>
          <w:sz w:val="20"/>
          <w:szCs w:val="20"/>
          <w:lang w:val="ro-RO"/>
        </w:rPr>
        <w:t xml:space="preserve"> În prima parte a acestui capitol este descrisă amănunţit geometria </w:t>
      </w:r>
      <w:r w:rsidR="00E55D7A" w:rsidRPr="005E47EE">
        <w:rPr>
          <w:rFonts w:ascii="Verdana" w:hAnsi="Verdana"/>
          <w:b w:val="0"/>
          <w:noProof/>
          <w:sz w:val="20"/>
          <w:szCs w:val="20"/>
          <w:lang w:val="ro-RO"/>
        </w:rPr>
        <w:t>distribuitorului şi a rotorului</w:t>
      </w:r>
      <w:r w:rsidR="005B64F5" w:rsidRPr="005E47EE">
        <w:rPr>
          <w:rFonts w:ascii="Verdana" w:hAnsi="Verdana"/>
          <w:b w:val="0"/>
          <w:noProof/>
          <w:sz w:val="20"/>
          <w:szCs w:val="20"/>
          <w:lang w:val="ro-RO"/>
        </w:rPr>
        <w:t xml:space="preserve"> acestei turbine</w:t>
      </w:r>
      <w:r w:rsidR="00E55D7A" w:rsidRPr="005E47EE">
        <w:rPr>
          <w:rFonts w:ascii="Verdana" w:hAnsi="Verdana"/>
          <w:b w:val="0"/>
          <w:noProof/>
          <w:sz w:val="20"/>
          <w:szCs w:val="20"/>
          <w:lang w:val="ro-RO"/>
        </w:rPr>
        <w:t>.</w:t>
      </w:r>
    </w:p>
    <w:p w:rsidR="00462FDF" w:rsidRDefault="00462FDF" w:rsidP="00505828">
      <w:pPr>
        <w:ind w:firstLine="567"/>
        <w:jc w:val="both"/>
        <w:rPr>
          <w:rFonts w:ascii="Verdana" w:hAnsi="Verdana"/>
          <w:noProof/>
          <w:sz w:val="20"/>
          <w:szCs w:val="20"/>
          <w:lang w:val="ro-RO"/>
        </w:rPr>
      </w:pPr>
      <w:r w:rsidRPr="005E47EE">
        <w:rPr>
          <w:rFonts w:ascii="Verdana" w:hAnsi="Verdana"/>
          <w:noProof/>
          <w:sz w:val="20"/>
          <w:szCs w:val="20"/>
          <w:lang w:val="ro-RO"/>
        </w:rPr>
        <w:t>Pentru a putea dezvolta modele simplificate pentru curgerea cu rotaţie avem nevoie de un set de rezultate de referinţă pentru validare.  Acestea au fost obţinute în urma analizei numerice a curgerii în distribuitorul şi rotorul turbinei Francis GAMM</w:t>
      </w:r>
      <w:r w:rsidR="005B64F5" w:rsidRPr="005E47EE">
        <w:rPr>
          <w:rFonts w:ascii="Verdana" w:hAnsi="Verdana"/>
          <w:noProof/>
          <w:sz w:val="20"/>
          <w:szCs w:val="20"/>
          <w:lang w:val="ro-RO"/>
        </w:rPr>
        <w:t xml:space="preserve"> şi au fost validate cu date experimentale pentru 3 regimuri de funcţionare în </w:t>
      </w:r>
      <w:r w:rsidR="005B64F5" w:rsidRPr="005E47EE">
        <w:rPr>
          <w:rFonts w:ascii="Verdana" w:hAnsi="Verdana"/>
          <w:noProof/>
          <w:color w:val="000000"/>
          <w:sz w:val="20"/>
          <w:szCs w:val="20"/>
          <w:lang w:val="ro-RO"/>
        </w:rPr>
        <w:t>§2.3</w:t>
      </w:r>
      <w:r w:rsidR="00B2624B">
        <w:rPr>
          <w:rFonts w:ascii="Verdana" w:hAnsi="Verdana"/>
          <w:noProof/>
          <w:sz w:val="20"/>
          <w:szCs w:val="20"/>
          <w:lang w:val="ro-RO"/>
        </w:rPr>
        <w:t>.</w:t>
      </w:r>
    </w:p>
    <w:p w:rsidR="00B2624B" w:rsidRPr="005E47EE" w:rsidRDefault="00B2624B" w:rsidP="00505828">
      <w:pPr>
        <w:ind w:firstLine="567"/>
        <w:jc w:val="both"/>
        <w:rPr>
          <w:rFonts w:ascii="Verdana" w:hAnsi="Verdana"/>
          <w:noProof/>
          <w:sz w:val="20"/>
          <w:szCs w:val="20"/>
          <w:lang w:val="ro-RO"/>
        </w:rPr>
      </w:pPr>
      <w:r>
        <w:rPr>
          <w:rFonts w:ascii="Verdana" w:hAnsi="Verdana"/>
          <w:noProof/>
          <w:sz w:val="20"/>
          <w:szCs w:val="20"/>
          <w:lang w:val="ro-RO"/>
        </w:rPr>
        <w:t>Au fost efectuate un set de 12 analize numerice ale curgerii pe distribuitor şi rotor.</w:t>
      </w:r>
    </w:p>
    <w:p w:rsidR="005B64F5" w:rsidRPr="005E47EE" w:rsidRDefault="00B2624B" w:rsidP="00505828">
      <w:pPr>
        <w:ind w:firstLine="567"/>
        <w:jc w:val="both"/>
        <w:rPr>
          <w:rFonts w:ascii="Verdana" w:hAnsi="Verdana"/>
          <w:noProof/>
          <w:sz w:val="20"/>
          <w:szCs w:val="20"/>
          <w:lang w:val="ro-RO"/>
        </w:rPr>
      </w:pPr>
      <w:r>
        <w:rPr>
          <w:rFonts w:ascii="Verdana" w:hAnsi="Verdana"/>
          <w:noProof/>
          <w:sz w:val="20"/>
          <w:szCs w:val="20"/>
          <w:lang w:val="ro-RO"/>
        </w:rPr>
        <w:t>Procedeul de alegere al</w:t>
      </w:r>
      <w:r w:rsidR="005B64F5" w:rsidRPr="005E47EE">
        <w:rPr>
          <w:rFonts w:ascii="Verdana" w:hAnsi="Verdana"/>
          <w:noProof/>
          <w:sz w:val="20"/>
          <w:szCs w:val="20"/>
          <w:lang w:val="ro-RO"/>
        </w:rPr>
        <w:t xml:space="preserve"> celor 12 regimuri de funcţionare la cădere constantă</w:t>
      </w:r>
      <w:r>
        <w:rPr>
          <w:rFonts w:ascii="Verdana" w:hAnsi="Verdana"/>
          <w:noProof/>
          <w:sz w:val="20"/>
          <w:szCs w:val="20"/>
          <w:lang w:val="ro-RO"/>
        </w:rPr>
        <w:t xml:space="preserve"> este enunţat în </w:t>
      </w:r>
      <w:r w:rsidRPr="005E47EE">
        <w:rPr>
          <w:rFonts w:ascii="Verdana" w:hAnsi="Verdana"/>
          <w:noProof/>
          <w:color w:val="000000"/>
          <w:sz w:val="20"/>
          <w:szCs w:val="20"/>
          <w:lang w:val="ro-RO"/>
        </w:rPr>
        <w:t>§2.2</w:t>
      </w:r>
      <w:r w:rsidRPr="005E47EE">
        <w:rPr>
          <w:rFonts w:ascii="Verdana" w:hAnsi="Verdana"/>
          <w:noProof/>
          <w:sz w:val="20"/>
          <w:szCs w:val="20"/>
          <w:lang w:val="ro-RO"/>
        </w:rPr>
        <w:t>.2</w:t>
      </w:r>
      <w:r w:rsidR="005B64F5" w:rsidRPr="005E47EE">
        <w:rPr>
          <w:rFonts w:ascii="Verdana" w:hAnsi="Verdana"/>
          <w:noProof/>
          <w:sz w:val="20"/>
          <w:szCs w:val="20"/>
          <w:lang w:val="ro-RO"/>
        </w:rPr>
        <w:t>.</w:t>
      </w:r>
    </w:p>
    <w:p w:rsidR="005B64F5" w:rsidRPr="005E47EE" w:rsidRDefault="005B64F5" w:rsidP="00505828">
      <w:pPr>
        <w:ind w:firstLine="567"/>
        <w:jc w:val="both"/>
        <w:rPr>
          <w:rFonts w:ascii="Verdana" w:hAnsi="Verdana"/>
          <w:noProof/>
          <w:sz w:val="20"/>
          <w:szCs w:val="20"/>
          <w:lang w:val="ro-RO"/>
        </w:rPr>
      </w:pPr>
      <w:r w:rsidRPr="005E47EE">
        <w:rPr>
          <w:rFonts w:ascii="Verdana" w:hAnsi="Verdana"/>
          <w:noProof/>
          <w:sz w:val="20"/>
          <w:szCs w:val="20"/>
          <w:lang w:val="ro-RO"/>
        </w:rPr>
        <w:t xml:space="preserve">Construcţia domeniilor de analiză pentru rotor şi distribuitor a fost şi ea tratată în </w:t>
      </w:r>
      <w:r w:rsidRPr="005E47EE">
        <w:rPr>
          <w:rFonts w:ascii="Verdana" w:hAnsi="Verdana"/>
          <w:noProof/>
          <w:color w:val="000000"/>
          <w:sz w:val="20"/>
          <w:szCs w:val="20"/>
          <w:lang w:val="ro-RO"/>
        </w:rPr>
        <w:t>§2.2</w:t>
      </w:r>
      <w:r w:rsidRPr="005E47EE">
        <w:rPr>
          <w:rFonts w:ascii="Verdana" w:hAnsi="Verdana"/>
          <w:noProof/>
          <w:sz w:val="20"/>
          <w:szCs w:val="20"/>
          <w:lang w:val="ro-RO"/>
        </w:rPr>
        <w:t>.</w:t>
      </w:r>
      <w:r w:rsidR="006D763D" w:rsidRPr="005E47EE">
        <w:rPr>
          <w:rFonts w:ascii="Verdana" w:hAnsi="Verdana"/>
          <w:noProof/>
          <w:sz w:val="20"/>
          <w:szCs w:val="20"/>
          <w:lang w:val="ro-RO"/>
        </w:rPr>
        <w:t xml:space="preserve">2, în timp ce în </w:t>
      </w:r>
      <w:r w:rsidR="006D763D" w:rsidRPr="005E47EE">
        <w:rPr>
          <w:rFonts w:ascii="Verdana" w:hAnsi="Verdana"/>
          <w:noProof/>
          <w:color w:val="000000"/>
          <w:sz w:val="20"/>
          <w:szCs w:val="20"/>
          <w:lang w:val="ro-RO"/>
        </w:rPr>
        <w:t>§2.2</w:t>
      </w:r>
      <w:r w:rsidR="006D763D" w:rsidRPr="005E47EE">
        <w:rPr>
          <w:rFonts w:ascii="Verdana" w:hAnsi="Verdana"/>
          <w:noProof/>
          <w:sz w:val="20"/>
          <w:szCs w:val="20"/>
          <w:lang w:val="ro-RO"/>
        </w:rPr>
        <w:t>.3 s-a expus discretizarea celor două componente ale turbinei.</w:t>
      </w:r>
    </w:p>
    <w:p w:rsidR="000577D9" w:rsidRPr="005E47EE" w:rsidRDefault="008751B2" w:rsidP="00505828">
      <w:pPr>
        <w:ind w:firstLine="567"/>
        <w:jc w:val="both"/>
        <w:rPr>
          <w:rFonts w:ascii="Verdana" w:hAnsi="Verdana"/>
          <w:noProof/>
          <w:sz w:val="20"/>
          <w:szCs w:val="20"/>
          <w:lang w:val="ro-RO"/>
        </w:rPr>
      </w:pPr>
      <w:r w:rsidRPr="005E47EE">
        <w:rPr>
          <w:rFonts w:ascii="Verdana" w:hAnsi="Verdana"/>
          <w:noProof/>
          <w:sz w:val="20"/>
          <w:szCs w:val="20"/>
          <w:lang w:val="ro-RO"/>
        </w:rPr>
        <w:t>Alegerea m</w:t>
      </w:r>
      <w:r w:rsidR="000577D9" w:rsidRPr="005E47EE">
        <w:rPr>
          <w:rFonts w:ascii="Verdana" w:hAnsi="Verdana"/>
          <w:noProof/>
          <w:sz w:val="20"/>
          <w:szCs w:val="20"/>
          <w:lang w:val="ro-RO"/>
        </w:rPr>
        <w:t>odelul</w:t>
      </w:r>
      <w:r w:rsidRPr="005E47EE">
        <w:rPr>
          <w:rFonts w:ascii="Verdana" w:hAnsi="Verdana"/>
          <w:noProof/>
          <w:sz w:val="20"/>
          <w:szCs w:val="20"/>
          <w:lang w:val="ro-RO"/>
        </w:rPr>
        <w:t xml:space="preserve">ui </w:t>
      </w:r>
      <w:r w:rsidR="000577D9" w:rsidRPr="005E47EE">
        <w:rPr>
          <w:rFonts w:ascii="Verdana" w:hAnsi="Verdana"/>
          <w:noProof/>
          <w:sz w:val="20"/>
          <w:szCs w:val="20"/>
          <w:lang w:val="ro-RO"/>
        </w:rPr>
        <w:t xml:space="preserve"> de turbulenţă </w:t>
      </w:r>
      <w:r w:rsidR="00722434" w:rsidRPr="005E47EE">
        <w:rPr>
          <w:rFonts w:ascii="Verdana" w:hAnsi="Verdana" w:cs="Verdana-Italic"/>
          <w:i/>
          <w:iCs/>
          <w:noProof/>
          <w:sz w:val="20"/>
          <w:szCs w:val="20"/>
          <w:lang w:val="ro-RO"/>
        </w:rPr>
        <w:t>k-ω SST</w:t>
      </w:r>
      <w:r w:rsidRPr="005E47EE">
        <w:rPr>
          <w:rFonts w:ascii="Verdana" w:hAnsi="Verdana" w:cs="Verdana-Italic"/>
          <w:iCs/>
          <w:noProof/>
          <w:sz w:val="20"/>
          <w:szCs w:val="20"/>
          <w:lang w:val="ro-RO"/>
        </w:rPr>
        <w:t xml:space="preserve"> a fost pe scurt argumentată în </w:t>
      </w:r>
      <w:r w:rsidR="006D763D" w:rsidRPr="005E47EE">
        <w:rPr>
          <w:rFonts w:ascii="Verdana" w:hAnsi="Verdana"/>
          <w:noProof/>
          <w:color w:val="000000"/>
          <w:sz w:val="20"/>
          <w:szCs w:val="20"/>
          <w:lang w:val="ro-RO"/>
        </w:rPr>
        <w:t>§</w:t>
      </w:r>
      <w:r w:rsidRPr="005E47EE">
        <w:rPr>
          <w:rFonts w:ascii="Verdana" w:hAnsi="Verdana" w:cs="Verdana-Italic"/>
          <w:iCs/>
          <w:noProof/>
          <w:sz w:val="20"/>
          <w:szCs w:val="20"/>
          <w:lang w:val="ro-RO"/>
        </w:rPr>
        <w:t>2.2.4.</w:t>
      </w:r>
    </w:p>
    <w:p w:rsidR="005B64F5" w:rsidRPr="005E47EE" w:rsidRDefault="006D763D" w:rsidP="00505828">
      <w:pPr>
        <w:ind w:firstLine="567"/>
        <w:jc w:val="both"/>
        <w:rPr>
          <w:rFonts w:ascii="Verdana" w:hAnsi="Verdana" w:cs="Verdana-Italic"/>
          <w:iCs/>
          <w:noProof/>
          <w:sz w:val="20"/>
          <w:szCs w:val="20"/>
          <w:lang w:val="ro-RO"/>
        </w:rPr>
      </w:pPr>
      <w:r w:rsidRPr="005E47EE">
        <w:rPr>
          <w:rFonts w:ascii="Verdana" w:hAnsi="Verdana"/>
          <w:noProof/>
          <w:color w:val="000000"/>
          <w:sz w:val="20"/>
          <w:szCs w:val="20"/>
          <w:lang w:val="ro-RO"/>
        </w:rPr>
        <w:t>§</w:t>
      </w:r>
      <w:r w:rsidR="00B2624B">
        <w:rPr>
          <w:rFonts w:ascii="Verdana" w:hAnsi="Verdana" w:cs="Verdana-Italic"/>
          <w:iCs/>
          <w:noProof/>
          <w:sz w:val="20"/>
          <w:szCs w:val="20"/>
          <w:lang w:val="ro-RO"/>
        </w:rPr>
        <w:t>2.2.5</w:t>
      </w:r>
      <w:r w:rsidRPr="005E47EE">
        <w:rPr>
          <w:rFonts w:ascii="Verdana" w:hAnsi="Verdana" w:cs="Verdana-Italic"/>
          <w:iCs/>
          <w:noProof/>
          <w:sz w:val="20"/>
          <w:szCs w:val="20"/>
          <w:lang w:val="ro-RO"/>
        </w:rPr>
        <w:t xml:space="preserve"> expune condiţiile pe frontieră impuse.</w:t>
      </w:r>
    </w:p>
    <w:p w:rsidR="00A12B0C" w:rsidRDefault="00B2624B" w:rsidP="00505828">
      <w:pPr>
        <w:ind w:firstLine="567"/>
        <w:jc w:val="both"/>
        <w:rPr>
          <w:rFonts w:ascii="Verdana" w:hAnsi="Verdana" w:cs="Verdana-Italic"/>
          <w:iCs/>
          <w:noProof/>
          <w:sz w:val="20"/>
          <w:szCs w:val="20"/>
          <w:lang w:val="ro-RO"/>
        </w:rPr>
      </w:pPr>
      <w:r>
        <w:rPr>
          <w:rFonts w:ascii="Verdana" w:hAnsi="Verdana"/>
          <w:noProof/>
          <w:sz w:val="20"/>
          <w:szCs w:val="20"/>
          <w:lang w:val="ro-RO"/>
        </w:rPr>
        <w:t xml:space="preserve">În </w:t>
      </w:r>
      <w:r w:rsidRPr="005E47EE">
        <w:rPr>
          <w:rFonts w:ascii="Verdana" w:hAnsi="Verdana"/>
          <w:noProof/>
          <w:color w:val="000000"/>
          <w:sz w:val="20"/>
          <w:szCs w:val="20"/>
          <w:lang w:val="ro-RO"/>
        </w:rPr>
        <w:t>§</w:t>
      </w:r>
      <w:r>
        <w:rPr>
          <w:rFonts w:ascii="Verdana" w:hAnsi="Verdana" w:cs="Verdana-Italic"/>
          <w:iCs/>
          <w:noProof/>
          <w:sz w:val="20"/>
          <w:szCs w:val="20"/>
          <w:lang w:val="ro-RO"/>
        </w:rPr>
        <w:t>2.2.7</w:t>
      </w:r>
      <w:r w:rsidR="00501E1C">
        <w:rPr>
          <w:rFonts w:ascii="Verdana" w:hAnsi="Verdana" w:cs="Verdana-Italic"/>
          <w:iCs/>
          <w:noProof/>
          <w:sz w:val="20"/>
          <w:szCs w:val="20"/>
          <w:lang w:val="ro-RO"/>
        </w:rPr>
        <w:t xml:space="preserve"> s-a descris cu lux de amănunte algoritmul iterativ pentru condiţiile pe interfaţa de amestec. Acesta reprezintă o metodă ce cuplează curgerea pe interfaţa distribuitor-rotor</w:t>
      </w:r>
      <w:r w:rsidR="00343340">
        <w:rPr>
          <w:rFonts w:ascii="Verdana" w:hAnsi="Verdana" w:cs="Verdana-Italic"/>
          <w:iCs/>
          <w:noProof/>
          <w:sz w:val="20"/>
          <w:szCs w:val="20"/>
          <w:lang w:val="ro-RO"/>
        </w:rPr>
        <w:t xml:space="preserve"> cu ajutorul căreia se poate calcula curgerea separat pe cele două domenii (distribuitor şi rotor).</w:t>
      </w:r>
    </w:p>
    <w:p w:rsidR="00343340" w:rsidRDefault="00343340" w:rsidP="00505828">
      <w:pPr>
        <w:ind w:firstLine="567"/>
        <w:jc w:val="both"/>
        <w:rPr>
          <w:rFonts w:ascii="Verdana" w:hAnsi="Verdana" w:cs="Verdana-Italic"/>
          <w:iCs/>
          <w:noProof/>
          <w:sz w:val="20"/>
          <w:szCs w:val="20"/>
          <w:lang w:val="ro-RO"/>
        </w:rPr>
      </w:pPr>
      <w:r>
        <w:rPr>
          <w:rFonts w:ascii="Verdana" w:hAnsi="Verdana" w:cs="Verdana-Italic"/>
          <w:iCs/>
          <w:noProof/>
          <w:sz w:val="20"/>
          <w:szCs w:val="20"/>
          <w:lang w:val="ro-RO"/>
        </w:rPr>
        <w:t xml:space="preserve">Construcţia secţiunilor de analiză a curgerii s-a enunţat în </w:t>
      </w:r>
      <w:r w:rsidRPr="005E47EE">
        <w:rPr>
          <w:rFonts w:ascii="Verdana" w:hAnsi="Verdana"/>
          <w:noProof/>
          <w:color w:val="000000"/>
          <w:sz w:val="20"/>
          <w:szCs w:val="20"/>
          <w:lang w:val="ro-RO"/>
        </w:rPr>
        <w:t>§</w:t>
      </w:r>
      <w:r>
        <w:rPr>
          <w:rFonts w:ascii="Verdana" w:hAnsi="Verdana" w:cs="Verdana-Italic"/>
          <w:iCs/>
          <w:noProof/>
          <w:sz w:val="20"/>
          <w:szCs w:val="20"/>
          <w:lang w:val="ro-RO"/>
        </w:rPr>
        <w:t>2.2.8.</w:t>
      </w:r>
    </w:p>
    <w:p w:rsidR="00343340" w:rsidRPr="005E47EE" w:rsidRDefault="00343340" w:rsidP="00505828">
      <w:pPr>
        <w:ind w:firstLine="567"/>
        <w:jc w:val="both"/>
        <w:rPr>
          <w:rFonts w:ascii="Verdana" w:hAnsi="Verdana"/>
          <w:noProof/>
          <w:sz w:val="20"/>
          <w:szCs w:val="20"/>
          <w:lang w:val="ro-RO"/>
        </w:rPr>
      </w:pPr>
      <w:r>
        <w:rPr>
          <w:rFonts w:ascii="Verdana" w:hAnsi="Verdana" w:cs="Verdana-Italic"/>
          <w:iCs/>
          <w:noProof/>
          <w:sz w:val="20"/>
          <w:szCs w:val="20"/>
          <w:lang w:val="ro-RO"/>
        </w:rPr>
        <w:t xml:space="preserve">O parte importantă a acestui capitol tratează şi </w:t>
      </w:r>
      <w:r w:rsidR="0062137C">
        <w:rPr>
          <w:rFonts w:ascii="Verdana" w:hAnsi="Verdana" w:cs="Verdana-Italic"/>
          <w:iCs/>
          <w:noProof/>
          <w:sz w:val="20"/>
          <w:szCs w:val="20"/>
          <w:lang w:val="ro-RO"/>
        </w:rPr>
        <w:t>extragere</w:t>
      </w:r>
      <w:r w:rsidR="00505828">
        <w:rPr>
          <w:rFonts w:ascii="Verdana" w:hAnsi="Verdana" w:cs="Verdana-Italic"/>
          <w:iCs/>
          <w:noProof/>
          <w:sz w:val="20"/>
          <w:szCs w:val="20"/>
          <w:lang w:val="ro-RO"/>
        </w:rPr>
        <w:t>a datelor prin mediere circumferenţială de pe aceste secţiuni. Principalele rezultate, expuse şi grafic, sunt componentele vitezei şi presiunea totală.</w:t>
      </w:r>
    </w:p>
    <w:p w:rsidR="00316AA8" w:rsidRDefault="001F621B" w:rsidP="00316AA8">
      <w:pPr>
        <w:pStyle w:val="Heading1"/>
        <w:spacing w:before="0" w:after="0"/>
        <w:ind w:firstLine="567"/>
        <w:jc w:val="both"/>
        <w:rPr>
          <w:rFonts w:ascii="Verdana" w:hAnsi="Verdana"/>
          <w:b w:val="0"/>
          <w:noProof/>
          <w:sz w:val="20"/>
          <w:szCs w:val="20"/>
          <w:lang w:val="ro-RO"/>
        </w:rPr>
      </w:pPr>
      <w:r w:rsidRPr="005E47EE">
        <w:rPr>
          <w:rFonts w:ascii="Verdana" w:hAnsi="Verdana"/>
          <w:b w:val="0"/>
          <w:noProof/>
          <w:sz w:val="20"/>
          <w:szCs w:val="20"/>
          <w:lang w:val="ro-RO"/>
        </w:rPr>
        <w:t xml:space="preserve">Capitolul 3 este dedicat prezentării </w:t>
      </w:r>
      <w:r w:rsidR="00C92C62" w:rsidRPr="005E47EE">
        <w:rPr>
          <w:rFonts w:ascii="Verdana" w:hAnsi="Verdana"/>
          <w:b w:val="0"/>
          <w:noProof/>
          <w:sz w:val="20"/>
          <w:szCs w:val="20"/>
          <w:lang w:val="ro-RO"/>
        </w:rPr>
        <w:t xml:space="preserve">şi discutării mărimilor primare şi a celor derivate </w:t>
      </w:r>
      <w:r w:rsidR="008B6405" w:rsidRPr="005E47EE">
        <w:rPr>
          <w:rFonts w:ascii="Verdana" w:hAnsi="Verdana"/>
          <w:b w:val="0"/>
          <w:noProof/>
          <w:sz w:val="20"/>
          <w:szCs w:val="20"/>
          <w:lang w:val="ro-RO"/>
        </w:rPr>
        <w:t xml:space="preserve"> </w:t>
      </w:r>
      <w:r w:rsidR="00C92C62" w:rsidRPr="005E47EE">
        <w:rPr>
          <w:rFonts w:ascii="Verdana" w:hAnsi="Verdana"/>
          <w:b w:val="0"/>
          <w:noProof/>
          <w:sz w:val="20"/>
          <w:szCs w:val="20"/>
          <w:lang w:val="ro-RO"/>
        </w:rPr>
        <w:t>pentru modelarea şi analiza curg</w:t>
      </w:r>
      <w:r w:rsidR="00316AA8">
        <w:rPr>
          <w:rFonts w:ascii="Verdana" w:hAnsi="Verdana"/>
          <w:b w:val="0"/>
          <w:noProof/>
          <w:sz w:val="20"/>
          <w:szCs w:val="20"/>
          <w:lang w:val="ro-RO"/>
        </w:rPr>
        <w:t>erii cu rotaţie în turbomaşini.</w:t>
      </w:r>
    </w:p>
    <w:p w:rsidR="00316AA8" w:rsidRPr="00316AA8" w:rsidRDefault="00316AA8" w:rsidP="00316AA8">
      <w:pPr>
        <w:ind w:firstLine="567"/>
        <w:rPr>
          <w:rFonts w:ascii="Verdana" w:hAnsi="Verdana"/>
          <w:sz w:val="20"/>
          <w:szCs w:val="20"/>
          <w:lang w:val="ro-RO"/>
        </w:rPr>
      </w:pPr>
      <w:r>
        <w:rPr>
          <w:rFonts w:ascii="Verdana" w:hAnsi="Verdana"/>
          <w:sz w:val="20"/>
          <w:szCs w:val="20"/>
          <w:lang w:val="ro-RO"/>
        </w:rPr>
        <w:t>Mărimile primare sunt componentele vitezei şi presiunea totală.</w:t>
      </w:r>
    </w:p>
    <w:p w:rsidR="00C92C62" w:rsidRDefault="00C92C62" w:rsidP="00505828">
      <w:pPr>
        <w:pStyle w:val="Heading1"/>
        <w:spacing w:before="0" w:after="0"/>
        <w:ind w:firstLine="567"/>
        <w:jc w:val="both"/>
        <w:rPr>
          <w:rFonts w:ascii="Verdana" w:hAnsi="Verdana"/>
          <w:b w:val="0"/>
          <w:noProof/>
          <w:color w:val="000000"/>
          <w:sz w:val="20"/>
          <w:szCs w:val="20"/>
          <w:lang w:val="ro-RO"/>
        </w:rPr>
      </w:pPr>
      <w:r w:rsidRPr="005E47EE">
        <w:rPr>
          <w:rFonts w:ascii="Verdana" w:hAnsi="Verdana"/>
          <w:b w:val="0"/>
          <w:noProof/>
          <w:sz w:val="20"/>
          <w:szCs w:val="20"/>
          <w:lang w:val="ro-RO"/>
        </w:rPr>
        <w:t xml:space="preserve">Sunt prezentate şi calculate </w:t>
      </w:r>
      <w:r w:rsidRPr="005E47EE">
        <w:rPr>
          <w:rFonts w:ascii="Verdana" w:hAnsi="Verdana"/>
          <w:b w:val="0"/>
          <w:noProof/>
          <w:color w:val="000000"/>
          <w:sz w:val="20"/>
          <w:szCs w:val="20"/>
          <w:lang w:val="ro-RO"/>
        </w:rPr>
        <w:t xml:space="preserve">funcţia de curent </w:t>
      </w:r>
      <w:r w:rsidRPr="005E47EE">
        <w:rPr>
          <w:rFonts w:ascii="Verdana" w:hAnsi="Verdana"/>
          <w:b w:val="0"/>
          <w:noProof/>
          <w:color w:val="000000"/>
          <w:position w:val="-10"/>
          <w:sz w:val="20"/>
          <w:szCs w:val="20"/>
          <w:lang w:val="ro-RO"/>
        </w:rPr>
        <w:object w:dxaOrig="240" w:dyaOrig="320">
          <v:shape id="_x0000_i1032" type="#_x0000_t75" style="width:11.9pt;height:16.3pt" o:ole="">
            <v:imagedata r:id="rId23" o:title=""/>
          </v:shape>
          <o:OLEObject Type="Embed" ProgID="Equation.DSMT4" ShapeID="_x0000_i1032" DrawAspect="Content" ObjectID="_1506159326" r:id="rId24"/>
        </w:object>
      </w:r>
      <w:r w:rsidRPr="005E47EE">
        <w:rPr>
          <w:rFonts w:ascii="Verdana" w:hAnsi="Verdana"/>
          <w:b w:val="0"/>
          <w:noProof/>
          <w:color w:val="000000"/>
          <w:sz w:val="20"/>
          <w:szCs w:val="20"/>
          <w:lang w:val="ro-RO"/>
        </w:rPr>
        <w:t xml:space="preserve"> , circulaţia </w:t>
      </w:r>
      <w:r w:rsidRPr="005E47EE">
        <w:rPr>
          <w:rFonts w:ascii="Verdana" w:hAnsi="Verdana"/>
          <w:b w:val="0"/>
          <w:noProof/>
          <w:color w:val="000000"/>
          <w:position w:val="-14"/>
          <w:sz w:val="20"/>
          <w:szCs w:val="20"/>
          <w:lang w:val="ro-RO"/>
        </w:rPr>
        <w:object w:dxaOrig="360" w:dyaOrig="420">
          <v:shape id="_x0000_i1033" type="#_x0000_t75" style="width:18.15pt;height:20.65pt" o:ole="">
            <v:imagedata r:id="rId25" o:title=""/>
          </v:shape>
          <o:OLEObject Type="Embed" ProgID="Equation.DSMT4" ShapeID="_x0000_i1033" DrawAspect="Content" ObjectID="_1506159327" r:id="rId26"/>
        </w:object>
      </w:r>
      <w:r w:rsidRPr="005E47EE">
        <w:rPr>
          <w:rFonts w:ascii="Verdana" w:hAnsi="Verdana"/>
          <w:b w:val="0"/>
          <w:noProof/>
          <w:color w:val="000000"/>
          <w:sz w:val="20"/>
          <w:szCs w:val="20"/>
          <w:lang w:val="ro-RO"/>
        </w:rPr>
        <w:t xml:space="preserve">  şi presiunea totală </w:t>
      </w:r>
      <w:r w:rsidRPr="005E47EE">
        <w:rPr>
          <w:rFonts w:ascii="Verdana" w:hAnsi="Verdana"/>
          <w:b w:val="0"/>
          <w:noProof/>
          <w:color w:val="000000"/>
          <w:position w:val="-14"/>
          <w:sz w:val="20"/>
          <w:szCs w:val="20"/>
          <w:lang w:val="ro-RO"/>
        </w:rPr>
        <w:object w:dxaOrig="380" w:dyaOrig="420">
          <v:shape id="_x0000_i1034" type="#_x0000_t75" style="width:18.15pt;height:20.65pt" o:ole="">
            <v:imagedata r:id="rId27" o:title=""/>
          </v:shape>
          <o:OLEObject Type="Embed" ProgID="Equation.DSMT4" ShapeID="_x0000_i1034" DrawAspect="Content" ObjectID="_1506159328" r:id="rId28"/>
        </w:object>
      </w:r>
      <w:r w:rsidR="00316AA8">
        <w:rPr>
          <w:rFonts w:ascii="Verdana" w:hAnsi="Verdana"/>
          <w:b w:val="0"/>
          <w:noProof/>
          <w:color w:val="000000"/>
          <w:sz w:val="20"/>
          <w:szCs w:val="20"/>
          <w:lang w:val="ro-RO"/>
        </w:rPr>
        <w:t>, considerate ca fiind derivate.</w:t>
      </w:r>
    </w:p>
    <w:p w:rsidR="00316AA8" w:rsidRPr="00316AA8" w:rsidRDefault="00316AA8" w:rsidP="00316AA8">
      <w:pPr>
        <w:ind w:firstLine="567"/>
        <w:rPr>
          <w:rFonts w:ascii="Verdana" w:hAnsi="Verdana"/>
          <w:sz w:val="20"/>
          <w:szCs w:val="20"/>
          <w:lang w:val="ro-RO"/>
        </w:rPr>
      </w:pPr>
      <w:r>
        <w:rPr>
          <w:rFonts w:ascii="Verdana" w:hAnsi="Verdana"/>
          <w:sz w:val="20"/>
          <w:szCs w:val="20"/>
          <w:lang w:val="ro-RO"/>
        </w:rPr>
        <w:t xml:space="preserve">Analiza dependenţelor </w:t>
      </w:r>
      <w:r w:rsidRPr="00D81A3B">
        <w:rPr>
          <w:rFonts w:ascii="Verdana" w:hAnsi="Verdana"/>
          <w:noProof/>
          <w:color w:val="000000"/>
          <w:position w:val="-18"/>
          <w:sz w:val="20"/>
          <w:szCs w:val="20"/>
        </w:rPr>
        <w:object w:dxaOrig="880" w:dyaOrig="480">
          <v:shape id="_x0000_i1035" type="#_x0000_t75" style="width:44.45pt;height:23.8pt" o:ole="">
            <v:imagedata r:id="rId29" o:title=""/>
          </v:shape>
          <o:OLEObject Type="Embed" ProgID="Equation.DSMT4" ShapeID="_x0000_i1035" DrawAspect="Content" ObjectID="_1506159329" r:id="rId30"/>
        </w:object>
      </w:r>
      <w:r>
        <w:rPr>
          <w:rFonts w:ascii="Verdana" w:hAnsi="Verdana"/>
          <w:noProof/>
          <w:color w:val="000000"/>
          <w:sz w:val="20"/>
          <w:szCs w:val="20"/>
        </w:rPr>
        <w:t xml:space="preserve"> şi </w:t>
      </w:r>
      <w:r w:rsidRPr="00761FDB">
        <w:rPr>
          <w:rFonts w:ascii="Verdana" w:hAnsi="Verdana"/>
          <w:noProof/>
          <w:color w:val="000000"/>
          <w:position w:val="-14"/>
          <w:sz w:val="20"/>
          <w:szCs w:val="20"/>
        </w:rPr>
        <w:object w:dxaOrig="720" w:dyaOrig="420">
          <v:shape id="_x0000_i1036" type="#_x0000_t75" style="width:36.3pt;height:21.3pt" o:ole="">
            <v:imagedata r:id="rId31" o:title=""/>
          </v:shape>
          <o:OLEObject Type="Embed" ProgID="Equation.DSMT4" ShapeID="_x0000_i1036" DrawAspect="Content" ObjectID="_1506159330" r:id="rId32"/>
        </w:object>
      </w:r>
      <w:r>
        <w:rPr>
          <w:rFonts w:ascii="Verdana" w:hAnsi="Verdana"/>
          <w:noProof/>
          <w:color w:val="000000"/>
          <w:sz w:val="20"/>
          <w:szCs w:val="20"/>
        </w:rPr>
        <w:t xml:space="preserve"> relevă modul de funcţionare la regimuri diferite de cel optim. S-a pus în evidenţă că aceste dependenţe rămân neschimbate pentru un punct de funcţionare dat, în zona nepaletată din aval de rotor. Este evidenţiată şi conservarea presiunii totale relative pe tuburile de curent ce traversează paletajul rotoric.</w:t>
      </w:r>
    </w:p>
    <w:p w:rsidR="007E545C" w:rsidRPr="005E47EE" w:rsidRDefault="00C92C62" w:rsidP="00505828">
      <w:pPr>
        <w:ind w:firstLine="567"/>
        <w:jc w:val="both"/>
        <w:rPr>
          <w:rFonts w:ascii="Verdana" w:hAnsi="Verdana"/>
          <w:noProof/>
          <w:sz w:val="20"/>
          <w:szCs w:val="20"/>
          <w:lang w:val="ro-RO"/>
        </w:rPr>
      </w:pPr>
      <w:r w:rsidRPr="005E47EE">
        <w:rPr>
          <w:rFonts w:ascii="Verdana" w:hAnsi="Verdana"/>
          <w:noProof/>
          <w:sz w:val="20"/>
          <w:szCs w:val="20"/>
          <w:lang w:val="ro-RO"/>
        </w:rPr>
        <w:lastRenderedPageBreak/>
        <w:t>Capitolul 4</w:t>
      </w:r>
      <w:r w:rsidR="007E545C" w:rsidRPr="005E47EE">
        <w:rPr>
          <w:rFonts w:ascii="Verdana" w:hAnsi="Verdana"/>
          <w:noProof/>
          <w:sz w:val="20"/>
          <w:szCs w:val="20"/>
          <w:lang w:val="ro-RO"/>
        </w:rPr>
        <w:t xml:space="preserve"> prezintă un model matematic ce permite calcul</w:t>
      </w:r>
      <w:r w:rsidR="00C66C55" w:rsidRPr="005E47EE">
        <w:rPr>
          <w:rFonts w:ascii="Verdana" w:hAnsi="Verdana"/>
          <w:noProof/>
          <w:sz w:val="20"/>
          <w:szCs w:val="20"/>
          <w:lang w:val="ro-RO"/>
        </w:rPr>
        <w:t>ul curgerii la ieşire din   rotor – intrarea în tubul de aspiraţie, fără a fi necesar calculul curgerii în rotor.</w:t>
      </w:r>
    </w:p>
    <w:p w:rsidR="00777F78" w:rsidRPr="005E47EE" w:rsidRDefault="00777F78" w:rsidP="00505828">
      <w:pPr>
        <w:ind w:firstLine="567"/>
        <w:jc w:val="both"/>
        <w:rPr>
          <w:rFonts w:ascii="Verdana" w:hAnsi="Verdana"/>
          <w:noProof/>
          <w:sz w:val="20"/>
          <w:szCs w:val="20"/>
          <w:lang w:val="ro-RO"/>
        </w:rPr>
      </w:pPr>
      <w:r w:rsidRPr="005E47EE">
        <w:rPr>
          <w:rFonts w:ascii="Verdana" w:hAnsi="Verdana"/>
          <w:noProof/>
          <w:sz w:val="20"/>
          <w:szCs w:val="20"/>
          <w:lang w:val="ro-RO"/>
        </w:rPr>
        <w:t>Modelul este prezentat şi utilizat în două forme de dezvoltare succesivă.</w:t>
      </w:r>
    </w:p>
    <w:p w:rsidR="00777F78" w:rsidRPr="005E47EE" w:rsidRDefault="00777F78" w:rsidP="00505828">
      <w:pPr>
        <w:ind w:firstLine="567"/>
        <w:jc w:val="both"/>
        <w:rPr>
          <w:rFonts w:ascii="Verdana" w:hAnsi="Verdana"/>
          <w:noProof/>
          <w:color w:val="000000"/>
          <w:sz w:val="20"/>
          <w:szCs w:val="20"/>
          <w:lang w:val="ro-RO"/>
        </w:rPr>
      </w:pPr>
      <w:r w:rsidRPr="005E47EE">
        <w:rPr>
          <w:rFonts w:ascii="Verdana" w:hAnsi="Verdana"/>
          <w:noProof/>
          <w:sz w:val="20"/>
          <w:szCs w:val="20"/>
          <w:lang w:val="ro-RO"/>
        </w:rPr>
        <w:t xml:space="preserve">În </w:t>
      </w:r>
      <w:r w:rsidRPr="005E47EE">
        <w:rPr>
          <w:rFonts w:ascii="Verdana" w:hAnsi="Verdana"/>
          <w:noProof/>
          <w:color w:val="000000"/>
          <w:sz w:val="20"/>
          <w:szCs w:val="20"/>
          <w:lang w:val="ro-RO"/>
        </w:rPr>
        <w:t>§4.1 este descris un model dezvoltat pe</w:t>
      </w:r>
      <w:r w:rsidR="00BB4D5B">
        <w:rPr>
          <w:rFonts w:ascii="Verdana" w:hAnsi="Verdana"/>
          <w:noProof/>
          <w:color w:val="000000"/>
          <w:sz w:val="20"/>
          <w:szCs w:val="20"/>
          <w:lang w:val="ro-RO"/>
        </w:rPr>
        <w:t>ntru</w:t>
      </w:r>
      <w:r w:rsidR="001E136D">
        <w:rPr>
          <w:rFonts w:ascii="Verdana" w:hAnsi="Verdana"/>
          <w:noProof/>
          <w:color w:val="000000"/>
          <w:sz w:val="20"/>
          <w:szCs w:val="20"/>
          <w:lang w:val="ro-RO"/>
        </w:rPr>
        <w:t xml:space="preserve"> curgerea p</w:t>
      </w:r>
      <w:r w:rsidRPr="005E47EE">
        <w:rPr>
          <w:rFonts w:ascii="Verdana" w:hAnsi="Verdana"/>
          <w:noProof/>
          <w:color w:val="000000"/>
          <w:sz w:val="20"/>
          <w:szCs w:val="20"/>
          <w:lang w:val="ro-RO"/>
        </w:rPr>
        <w:t>e suprafeţe plane</w:t>
      </w:r>
      <w:r w:rsidR="001E136D">
        <w:rPr>
          <w:rFonts w:ascii="Verdana" w:hAnsi="Verdana"/>
          <w:noProof/>
          <w:color w:val="000000"/>
          <w:sz w:val="20"/>
          <w:szCs w:val="20"/>
          <w:lang w:val="ro-RO"/>
        </w:rPr>
        <w:t xml:space="preserve"> sau conice</w:t>
      </w:r>
      <w:r w:rsidRPr="005E47EE">
        <w:rPr>
          <w:rFonts w:ascii="Verdana" w:hAnsi="Verdana"/>
          <w:noProof/>
          <w:color w:val="000000"/>
          <w:sz w:val="20"/>
          <w:szCs w:val="20"/>
          <w:lang w:val="ro-RO"/>
        </w:rPr>
        <w:t>.</w:t>
      </w:r>
      <w:r w:rsidR="001E136D">
        <w:rPr>
          <w:rFonts w:ascii="Verdana" w:hAnsi="Verdana"/>
          <w:noProof/>
          <w:color w:val="000000"/>
          <w:sz w:val="20"/>
          <w:szCs w:val="20"/>
          <w:lang w:val="ro-RO"/>
        </w:rPr>
        <w:t xml:space="preserve"> S-a detaliat fundamentul matematic al acestuia dar şi modul de utilizare a programului în care este implementat algoritmul numeric. Rezultatele furnizate de modelul simplificat au fost validate cu cele corespunzătoare datelor numerice mediate circumferenţial. (Fig.4.7.)</w:t>
      </w:r>
    </w:p>
    <w:p w:rsidR="00777F78" w:rsidRPr="005E47EE" w:rsidRDefault="00777F78" w:rsidP="00505828">
      <w:pPr>
        <w:ind w:firstLine="567"/>
        <w:jc w:val="both"/>
        <w:rPr>
          <w:rFonts w:ascii="Verdana" w:hAnsi="Verdana"/>
          <w:noProof/>
          <w:color w:val="000000"/>
          <w:sz w:val="20"/>
          <w:szCs w:val="20"/>
          <w:lang w:val="ro-RO"/>
        </w:rPr>
      </w:pPr>
      <w:r w:rsidRPr="005E47EE">
        <w:rPr>
          <w:rFonts w:ascii="Verdana" w:hAnsi="Verdana"/>
          <w:noProof/>
          <w:color w:val="000000"/>
          <w:sz w:val="20"/>
          <w:szCs w:val="20"/>
          <w:lang w:val="ro-RO"/>
        </w:rPr>
        <w:t>În §4.2 este descrisă o evoluţie a modelului</w:t>
      </w:r>
      <w:r w:rsidR="001E136D">
        <w:rPr>
          <w:rFonts w:ascii="Verdana" w:hAnsi="Verdana"/>
          <w:noProof/>
          <w:color w:val="000000"/>
          <w:sz w:val="20"/>
          <w:szCs w:val="20"/>
          <w:lang w:val="ro-RO"/>
        </w:rPr>
        <w:t xml:space="preserve"> anterior</w:t>
      </w:r>
      <w:r w:rsidRPr="005E47EE">
        <w:rPr>
          <w:rFonts w:ascii="Verdana" w:hAnsi="Verdana"/>
          <w:noProof/>
          <w:color w:val="000000"/>
          <w:sz w:val="20"/>
          <w:szCs w:val="20"/>
          <w:lang w:val="ro-RO"/>
        </w:rPr>
        <w:t xml:space="preserve">. Acesta tratează curgerea pe o secţiune de analiză arbitrară. Generatoarea secţiunii de analiză uneşte coroana cu inelul şi este poziţionată în imediata </w:t>
      </w:r>
      <w:r w:rsidR="00312A8C" w:rsidRPr="005E47EE">
        <w:rPr>
          <w:rFonts w:ascii="Verdana" w:hAnsi="Verdana"/>
          <w:noProof/>
          <w:color w:val="000000"/>
          <w:sz w:val="20"/>
          <w:szCs w:val="20"/>
          <w:lang w:val="ro-RO"/>
        </w:rPr>
        <w:t xml:space="preserve">vecinătate a bordului de fugă al paletei rotorice (Fig.4.8). </w:t>
      </w:r>
      <w:r w:rsidR="001E136D">
        <w:rPr>
          <w:rFonts w:ascii="Verdana" w:hAnsi="Verdana"/>
          <w:noProof/>
          <w:color w:val="000000"/>
          <w:sz w:val="20"/>
          <w:szCs w:val="20"/>
          <w:lang w:val="ro-RO"/>
        </w:rPr>
        <w:t>Evoluţia acestui model se vede prin comparaţia profilelor obţinute pe cale analitică</w:t>
      </w:r>
      <w:r w:rsidR="008F7930">
        <w:rPr>
          <w:rFonts w:ascii="Verdana" w:hAnsi="Verdana"/>
          <w:noProof/>
          <w:color w:val="000000"/>
          <w:sz w:val="20"/>
          <w:szCs w:val="20"/>
          <w:lang w:val="ro-RO"/>
        </w:rPr>
        <w:t xml:space="preserve"> cu datele de referinţă din simularea curgerii în rotor.</w:t>
      </w:r>
    </w:p>
    <w:p w:rsidR="00312A8C" w:rsidRDefault="00312A8C" w:rsidP="00505828">
      <w:pPr>
        <w:ind w:firstLine="567"/>
        <w:jc w:val="both"/>
        <w:rPr>
          <w:rFonts w:ascii="Verdana" w:hAnsi="Verdana"/>
          <w:noProof/>
          <w:sz w:val="20"/>
          <w:szCs w:val="20"/>
          <w:lang w:val="ro-RO"/>
        </w:rPr>
      </w:pPr>
      <w:r w:rsidRPr="005E47EE">
        <w:rPr>
          <w:rFonts w:ascii="Verdana" w:hAnsi="Verdana"/>
          <w:noProof/>
          <w:sz w:val="20"/>
          <w:szCs w:val="20"/>
          <w:lang w:val="ro-RO"/>
        </w:rPr>
        <w:t>Capitolul 5</w:t>
      </w:r>
      <w:r w:rsidR="003C668B">
        <w:rPr>
          <w:rFonts w:ascii="Verdana" w:hAnsi="Verdana"/>
          <w:noProof/>
          <w:sz w:val="20"/>
          <w:szCs w:val="20"/>
          <w:lang w:val="ro-RO"/>
        </w:rPr>
        <w:t xml:space="preserve"> a fost dedicat simulării numerice a curgerii turbulente tridimensionale într-un tub de aspiraţie tipic turbinelor Francis moderne cu ax vertical. Au fost examinate două variante ale formei secţiunii de intrare (corespunzătoare celor două modele pentru curgerea la ieşirea din rotor). Figura 5.3 pune în evidenţă faptul că </w:t>
      </w:r>
      <w:r w:rsidR="00026118">
        <w:rPr>
          <w:rFonts w:ascii="Verdana" w:hAnsi="Verdana"/>
          <w:noProof/>
          <w:sz w:val="20"/>
          <w:szCs w:val="20"/>
          <w:lang w:val="ro-RO"/>
        </w:rPr>
        <w:t>micile diferenţe ale proflelor deviteză prezise de modelul simplificat pe suprafaţa conică pot conduce la diferenţe considerabile în valorile pierderilor hidraulice.</w:t>
      </w:r>
      <w:r w:rsidR="00665946">
        <w:rPr>
          <w:rFonts w:ascii="Verdana" w:hAnsi="Verdana"/>
          <w:noProof/>
          <w:sz w:val="20"/>
          <w:szCs w:val="20"/>
          <w:lang w:val="ro-RO"/>
        </w:rPr>
        <w:t xml:space="preserve"> Aceasta este o dovadă foarte clară a sensibilităţii performanţelor energetice ale tubului de aspiraţie la modificări mici ale curgerii cu rotaţie la intrarea în acesta.</w:t>
      </w:r>
    </w:p>
    <w:p w:rsidR="00665946" w:rsidRDefault="00665946" w:rsidP="00505828">
      <w:pPr>
        <w:ind w:firstLine="567"/>
        <w:jc w:val="both"/>
        <w:rPr>
          <w:rFonts w:ascii="Verdana" w:hAnsi="Verdana"/>
          <w:color w:val="000000"/>
          <w:sz w:val="20"/>
          <w:szCs w:val="20"/>
          <w:lang w:val="gl-ES"/>
        </w:rPr>
      </w:pPr>
      <w:r>
        <w:rPr>
          <w:rFonts w:ascii="Verdana" w:hAnsi="Verdana"/>
          <w:color w:val="000000"/>
          <w:sz w:val="20"/>
          <w:szCs w:val="20"/>
          <w:lang w:val="gl-ES"/>
        </w:rPr>
        <w:t>§5</w:t>
      </w:r>
      <w:r w:rsidRPr="00BE2E69">
        <w:rPr>
          <w:rFonts w:ascii="Verdana" w:hAnsi="Verdana"/>
          <w:color w:val="000000"/>
          <w:sz w:val="20"/>
          <w:szCs w:val="20"/>
          <w:lang w:val="gl-ES"/>
        </w:rPr>
        <w:t>.</w:t>
      </w:r>
      <w:r>
        <w:rPr>
          <w:rFonts w:ascii="Verdana" w:hAnsi="Verdana"/>
          <w:color w:val="000000"/>
          <w:sz w:val="20"/>
          <w:szCs w:val="20"/>
          <w:lang w:val="gl-ES"/>
        </w:rPr>
        <w:t>1.2 înfăţişează examinarea curgerii într-o secţiune meridiană. Se poate vedea clar sensibilitatea curgerii decelerate cu rotaţie în conul şi cotul tubului de aspiraţie.</w:t>
      </w:r>
      <w:r w:rsidR="00C46605">
        <w:rPr>
          <w:rFonts w:ascii="Verdana" w:hAnsi="Verdana"/>
          <w:color w:val="000000"/>
          <w:sz w:val="20"/>
          <w:szCs w:val="20"/>
          <w:lang w:val="gl-ES"/>
        </w:rPr>
        <w:t xml:space="preserve"> S-a concluzionat faptul că indicatorul de concordanţă între rezultatele modelelor simplificate şi datele din simularea curgerii trebuie să fie valoarea pierderii în tubul de aspiraţie.</w:t>
      </w:r>
    </w:p>
    <w:p w:rsidR="00F0377F" w:rsidRDefault="00F0377F" w:rsidP="00505828">
      <w:pPr>
        <w:ind w:firstLine="567"/>
        <w:jc w:val="both"/>
        <w:rPr>
          <w:rFonts w:ascii="Verdana" w:hAnsi="Verdana"/>
          <w:color w:val="000000"/>
          <w:sz w:val="20"/>
          <w:szCs w:val="20"/>
          <w:lang w:val="gl-ES"/>
        </w:rPr>
      </w:pPr>
      <w:r>
        <w:rPr>
          <w:rFonts w:ascii="Verdana" w:hAnsi="Verdana"/>
          <w:color w:val="000000"/>
          <w:sz w:val="20"/>
          <w:szCs w:val="20"/>
          <w:lang w:val="gl-ES"/>
        </w:rPr>
        <w:t>Rezultatele din figura 5.20 afişeaă o îmbunătăţire remarcabilă.</w:t>
      </w:r>
    </w:p>
    <w:p w:rsidR="00F0377F" w:rsidRPr="005E47EE" w:rsidRDefault="00F0377F" w:rsidP="0049032D">
      <w:pPr>
        <w:ind w:firstLine="567"/>
        <w:jc w:val="both"/>
        <w:rPr>
          <w:rFonts w:ascii="Verdana" w:hAnsi="Verdana"/>
          <w:noProof/>
          <w:sz w:val="20"/>
          <w:szCs w:val="20"/>
          <w:lang w:val="ro-RO"/>
        </w:rPr>
      </w:pPr>
      <w:r>
        <w:rPr>
          <w:rFonts w:ascii="Verdana" w:hAnsi="Verdana"/>
          <w:color w:val="000000"/>
          <w:sz w:val="20"/>
          <w:szCs w:val="20"/>
          <w:lang w:val="gl-ES"/>
        </w:rPr>
        <w:t xml:space="preserve">Putem trage concluzia </w:t>
      </w:r>
      <w:r w:rsidR="0049032D">
        <w:rPr>
          <w:rFonts w:ascii="Verdana" w:hAnsi="Verdana"/>
          <w:color w:val="000000"/>
          <w:sz w:val="20"/>
          <w:szCs w:val="20"/>
          <w:lang w:val="gl-ES"/>
        </w:rPr>
        <w:t xml:space="preserve">că modelele simplificate pentru determinarea curgerii cu rotaţie la intrarea în tubul de aspiraţie pentru diverse regimuri de funcţionare </w:t>
      </w:r>
      <w:r w:rsidR="0049032D">
        <w:rPr>
          <w:rFonts w:ascii="Verdana" w:hAnsi="Verdana"/>
          <w:color w:val="000000"/>
          <w:sz w:val="20"/>
          <w:szCs w:val="20"/>
          <w:lang w:val="gl-ES"/>
        </w:rPr>
        <w:tab/>
        <w:t>reprezintă varianta  foarte avantajoasă pentru a înlocui simularea curgerii în rotor care devine foarte costisitoare atunci când se doreşte îmbunătăţirea (modificarea) geometriei paletelor</w:t>
      </w:r>
      <w:r w:rsidR="004E116B">
        <w:rPr>
          <w:rFonts w:ascii="Verdana" w:hAnsi="Verdana"/>
          <w:color w:val="000000"/>
          <w:sz w:val="20"/>
          <w:szCs w:val="20"/>
          <w:lang w:val="gl-ES"/>
        </w:rPr>
        <w:t xml:space="preserve"> rotorului</w:t>
      </w:r>
      <w:r w:rsidR="0049032D">
        <w:rPr>
          <w:rFonts w:ascii="Verdana" w:hAnsi="Verdana"/>
          <w:color w:val="000000"/>
          <w:sz w:val="20"/>
          <w:szCs w:val="20"/>
          <w:lang w:val="gl-ES"/>
        </w:rPr>
        <w:t>.</w:t>
      </w:r>
    </w:p>
    <w:p w:rsidR="00312A8C" w:rsidRDefault="00312A8C" w:rsidP="00505828">
      <w:pPr>
        <w:ind w:firstLine="567"/>
        <w:jc w:val="both"/>
        <w:rPr>
          <w:rFonts w:ascii="Verdana" w:hAnsi="Verdana"/>
          <w:noProof/>
          <w:sz w:val="20"/>
          <w:szCs w:val="20"/>
          <w:lang w:val="ro-RO"/>
        </w:rPr>
      </w:pPr>
      <w:r w:rsidRPr="005E47EE">
        <w:rPr>
          <w:rFonts w:ascii="Verdana" w:hAnsi="Verdana"/>
          <w:noProof/>
          <w:sz w:val="20"/>
          <w:szCs w:val="20"/>
          <w:lang w:val="ro-RO"/>
        </w:rPr>
        <w:t>Capitolul 6 se ocupă cu examinarea curgerii nestaţionare în tubul de aspiraţie.</w:t>
      </w:r>
    </w:p>
    <w:p w:rsidR="00BB4D5B" w:rsidRDefault="00BB4D5B" w:rsidP="00505828">
      <w:pPr>
        <w:ind w:firstLine="567"/>
        <w:jc w:val="both"/>
        <w:rPr>
          <w:rFonts w:ascii="Verdana" w:hAnsi="Verdana"/>
          <w:noProof/>
          <w:sz w:val="20"/>
          <w:szCs w:val="20"/>
          <w:lang w:val="ro-RO"/>
        </w:rPr>
      </w:pPr>
      <w:r>
        <w:rPr>
          <w:rFonts w:ascii="Verdana" w:hAnsi="Verdana"/>
          <w:noProof/>
          <w:sz w:val="20"/>
          <w:szCs w:val="20"/>
          <w:lang w:val="ro-RO"/>
        </w:rPr>
        <w:t xml:space="preserve">În </w:t>
      </w:r>
      <w:r w:rsidR="00474A9F">
        <w:rPr>
          <w:rFonts w:ascii="Verdana" w:hAnsi="Verdana"/>
          <w:noProof/>
          <w:sz w:val="20"/>
          <w:szCs w:val="20"/>
          <w:lang w:val="ro-RO"/>
        </w:rPr>
        <w:t>prima parte</w:t>
      </w:r>
      <w:r>
        <w:rPr>
          <w:rFonts w:ascii="Verdana" w:hAnsi="Verdana"/>
          <w:noProof/>
          <w:sz w:val="20"/>
          <w:szCs w:val="20"/>
          <w:lang w:val="ro-RO"/>
        </w:rPr>
        <w:t xml:space="preserve"> este prezentată o amplă sinteză a nestaţionarităţii curgerii</w:t>
      </w:r>
      <w:r w:rsidR="00EF1880">
        <w:rPr>
          <w:rFonts w:ascii="Verdana" w:hAnsi="Verdana"/>
          <w:noProof/>
          <w:sz w:val="20"/>
          <w:szCs w:val="20"/>
          <w:lang w:val="ro-RO"/>
        </w:rPr>
        <w:t xml:space="preserve">, prezentând diferite remarci şi concluzii </w:t>
      </w:r>
      <w:r w:rsidR="001629ED">
        <w:rPr>
          <w:rFonts w:ascii="Verdana" w:hAnsi="Verdana"/>
          <w:noProof/>
          <w:sz w:val="20"/>
          <w:szCs w:val="20"/>
          <w:lang w:val="ro-RO"/>
        </w:rPr>
        <w:t>la care au ajuns diferiţi cercetători în urma analizelor numerice sau experimentale de-a lungul timpului cu referire la instabilitatea curgerii în tubul de aspiraţie.</w:t>
      </w:r>
    </w:p>
    <w:p w:rsidR="00474A9F" w:rsidRDefault="00474A9F" w:rsidP="00505828">
      <w:pPr>
        <w:ind w:firstLine="567"/>
        <w:jc w:val="both"/>
        <w:rPr>
          <w:rFonts w:ascii="Verdana" w:hAnsi="Verdana" w:cs="Verdana-Italic"/>
          <w:iCs/>
          <w:noProof/>
          <w:sz w:val="20"/>
          <w:szCs w:val="20"/>
          <w:lang w:val="ro-RO"/>
        </w:rPr>
      </w:pPr>
      <w:r>
        <w:rPr>
          <w:rFonts w:ascii="Verdana" w:hAnsi="Verdana"/>
          <w:noProof/>
          <w:sz w:val="20"/>
          <w:szCs w:val="20"/>
          <w:lang w:val="ro-RO"/>
        </w:rPr>
        <w:t xml:space="preserve">Simularea numerică a curgerii nestaţionare, tridimensionale şi turbulente în tubul de aspiraţie a fost dezbătută. </w:t>
      </w:r>
      <w:r w:rsidR="002A7F59">
        <w:rPr>
          <w:rFonts w:ascii="Verdana" w:hAnsi="Verdana"/>
          <w:noProof/>
          <w:sz w:val="20"/>
          <w:szCs w:val="20"/>
          <w:lang w:val="ro-RO"/>
        </w:rPr>
        <w:t xml:space="preserve">Alegerea modelului de turbulenţă s-a argumentat prin </w:t>
      </w:r>
      <w:r w:rsidR="00EF1880">
        <w:rPr>
          <w:rFonts w:ascii="Verdana" w:hAnsi="Verdana"/>
          <w:noProof/>
          <w:sz w:val="20"/>
          <w:szCs w:val="20"/>
          <w:lang w:val="ro-RO"/>
        </w:rPr>
        <w:t>trecerea în revistă a</w:t>
      </w:r>
      <w:r w:rsidR="002A7F59">
        <w:rPr>
          <w:rFonts w:ascii="Verdana" w:hAnsi="Verdana"/>
          <w:noProof/>
          <w:sz w:val="20"/>
          <w:szCs w:val="20"/>
          <w:lang w:val="ro-RO"/>
        </w:rPr>
        <w:t xml:space="preserve"> mai multor abordări ale modelării acesteia, şi a prezentării </w:t>
      </w:r>
      <w:r w:rsidR="00EF1880">
        <w:rPr>
          <w:rFonts w:ascii="Verdana" w:hAnsi="Verdana"/>
          <w:noProof/>
          <w:sz w:val="20"/>
          <w:szCs w:val="20"/>
          <w:lang w:val="ro-RO"/>
        </w:rPr>
        <w:t>potenţialului</w:t>
      </w:r>
      <w:r w:rsidR="002A7F59">
        <w:rPr>
          <w:rFonts w:ascii="Verdana" w:hAnsi="Verdana"/>
          <w:noProof/>
          <w:sz w:val="20"/>
          <w:szCs w:val="20"/>
          <w:lang w:val="ro-RO"/>
        </w:rPr>
        <w:t xml:space="preserve"> modelului SAS cuplat cu </w:t>
      </w:r>
      <w:r w:rsidR="002A7F59" w:rsidRPr="005E47EE">
        <w:rPr>
          <w:rFonts w:ascii="Verdana" w:hAnsi="Verdana" w:cs="Verdana-Italic"/>
          <w:i/>
          <w:iCs/>
          <w:noProof/>
          <w:sz w:val="20"/>
          <w:szCs w:val="20"/>
          <w:lang w:val="ro-RO"/>
        </w:rPr>
        <w:t>k-ω SST</w:t>
      </w:r>
      <w:r w:rsidR="00EF1880">
        <w:rPr>
          <w:rFonts w:ascii="Verdana" w:hAnsi="Verdana" w:cs="Verdana-Italic"/>
          <w:iCs/>
          <w:noProof/>
          <w:sz w:val="20"/>
          <w:szCs w:val="20"/>
          <w:lang w:val="ro-RO"/>
        </w:rPr>
        <w:t>, un model recent, în diferite probleme test.Trebuie menţionat că alegerea modelului de turbulenţă în cazul simulării curgerii nestaţionare turbulente tridimensionale reprezintă încă un subiect deschis</w:t>
      </w:r>
      <w:r w:rsidR="00574318">
        <w:rPr>
          <w:rFonts w:ascii="Verdana" w:hAnsi="Verdana" w:cs="Verdana-Italic"/>
          <w:iCs/>
          <w:noProof/>
          <w:sz w:val="20"/>
          <w:szCs w:val="20"/>
          <w:lang w:val="ro-RO"/>
        </w:rPr>
        <w:t xml:space="preserve"> şi</w:t>
      </w:r>
      <w:r w:rsidR="00EF1880">
        <w:rPr>
          <w:rFonts w:ascii="Verdana" w:hAnsi="Verdana" w:cs="Verdana-Italic"/>
          <w:iCs/>
          <w:noProof/>
          <w:sz w:val="20"/>
          <w:szCs w:val="20"/>
          <w:lang w:val="ro-RO"/>
        </w:rPr>
        <w:t xml:space="preserve"> nu există un consens asupra celui mai potri</w:t>
      </w:r>
      <w:r w:rsidR="00574318">
        <w:rPr>
          <w:rFonts w:ascii="Verdana" w:hAnsi="Verdana" w:cs="Verdana-Italic"/>
          <w:iCs/>
          <w:noProof/>
          <w:sz w:val="20"/>
          <w:szCs w:val="20"/>
          <w:lang w:val="ro-RO"/>
        </w:rPr>
        <w:t>vit.</w:t>
      </w:r>
    </w:p>
    <w:p w:rsidR="00574318" w:rsidRDefault="00FD4ED2" w:rsidP="00505828">
      <w:pPr>
        <w:ind w:firstLine="567"/>
        <w:jc w:val="both"/>
        <w:rPr>
          <w:rFonts w:ascii="Verdana" w:hAnsi="Verdana" w:cs="Verdana-Italic"/>
          <w:iCs/>
          <w:noProof/>
          <w:sz w:val="20"/>
          <w:szCs w:val="20"/>
          <w:lang w:val="ro-RO"/>
        </w:rPr>
      </w:pPr>
      <w:r>
        <w:rPr>
          <w:rFonts w:ascii="Verdana" w:hAnsi="Verdana" w:cs="Verdana-Italic"/>
          <w:iCs/>
          <w:noProof/>
          <w:sz w:val="20"/>
          <w:szCs w:val="20"/>
          <w:lang w:val="ro-RO"/>
        </w:rPr>
        <w:t>Ec</w:t>
      </w:r>
      <w:r w:rsidR="00574318">
        <w:rPr>
          <w:rFonts w:ascii="Verdana" w:hAnsi="Verdana" w:cs="Verdana-Italic"/>
          <w:iCs/>
          <w:noProof/>
          <w:sz w:val="20"/>
          <w:szCs w:val="20"/>
          <w:lang w:val="ro-RO"/>
        </w:rPr>
        <w:t>uaţiile</w:t>
      </w:r>
      <w:r>
        <w:rPr>
          <w:rFonts w:ascii="Verdana" w:hAnsi="Verdana" w:cs="Verdana-Italic"/>
          <w:iCs/>
          <w:noProof/>
          <w:sz w:val="20"/>
          <w:szCs w:val="20"/>
          <w:lang w:val="ro-RO"/>
        </w:rPr>
        <w:t xml:space="preserve"> care guvernează curgerea tridmensională şi vâscoasă (de continuitate şi Navier Stokes</w:t>
      </w:r>
      <w:r w:rsidR="00574318">
        <w:rPr>
          <w:rFonts w:ascii="Verdana" w:hAnsi="Verdana" w:cs="Verdana-Italic"/>
          <w:iCs/>
          <w:noProof/>
          <w:sz w:val="20"/>
          <w:szCs w:val="20"/>
          <w:lang w:val="ro-RO"/>
        </w:rPr>
        <w:t>)</w:t>
      </w:r>
      <w:r>
        <w:rPr>
          <w:rFonts w:ascii="Verdana" w:hAnsi="Verdana" w:cs="Verdana-Italic"/>
          <w:iCs/>
          <w:noProof/>
          <w:sz w:val="20"/>
          <w:szCs w:val="20"/>
          <w:lang w:val="ro-RO"/>
        </w:rPr>
        <w:t xml:space="preserve"> au fost enunţate.</w:t>
      </w:r>
    </w:p>
    <w:p w:rsidR="00FD4ED2" w:rsidRDefault="00574318" w:rsidP="00505828">
      <w:pPr>
        <w:ind w:firstLine="567"/>
        <w:jc w:val="both"/>
        <w:rPr>
          <w:rFonts w:ascii="Verdana" w:hAnsi="Verdana" w:cs="Verdana-Italic"/>
          <w:iCs/>
          <w:noProof/>
          <w:sz w:val="20"/>
          <w:szCs w:val="20"/>
          <w:lang w:val="ro-RO"/>
        </w:rPr>
      </w:pPr>
      <w:r>
        <w:rPr>
          <w:rFonts w:ascii="Verdana" w:hAnsi="Verdana" w:cs="Verdana-Italic"/>
          <w:iCs/>
          <w:noProof/>
          <w:sz w:val="20"/>
          <w:szCs w:val="20"/>
          <w:lang w:val="ro-RO"/>
        </w:rPr>
        <w:t>Cercetarea corespunzătoare din acest capitol nu s-a axat pe studiul influenţei modelului de turbulenţă, al reţelei de discretizare, sau al pasului de timp în analiza numerică, de aceea doar s-a făcut referire la ele.</w:t>
      </w:r>
    </w:p>
    <w:p w:rsidR="00574318" w:rsidRDefault="00574318" w:rsidP="00505828">
      <w:pPr>
        <w:ind w:firstLine="567"/>
        <w:jc w:val="both"/>
        <w:rPr>
          <w:rFonts w:ascii="Verdana" w:hAnsi="Verdana"/>
          <w:noProof/>
          <w:sz w:val="20"/>
          <w:szCs w:val="20"/>
          <w:lang w:val="ro-RO"/>
        </w:rPr>
      </w:pPr>
      <w:r>
        <w:rPr>
          <w:rFonts w:ascii="Verdana" w:hAnsi="Verdana"/>
          <w:noProof/>
          <w:sz w:val="20"/>
          <w:szCs w:val="20"/>
          <w:lang w:val="ro-RO"/>
        </w:rPr>
        <w:t xml:space="preserve">Rezultatele obţinute surprind corect, din punct de vedere calitativ aspectul curgerii în tubul de aspiraţie, cu evidenţierea vârtejului elicoidal cu mişcare de precesie </w:t>
      </w:r>
      <w:r w:rsidR="00596E6A">
        <w:rPr>
          <w:rFonts w:ascii="Verdana" w:hAnsi="Verdana"/>
          <w:noProof/>
          <w:sz w:val="20"/>
          <w:szCs w:val="20"/>
          <w:lang w:val="ro-RO"/>
        </w:rPr>
        <w:t>l</w:t>
      </w:r>
      <w:r>
        <w:rPr>
          <w:rFonts w:ascii="Verdana" w:hAnsi="Verdana"/>
          <w:noProof/>
          <w:sz w:val="20"/>
          <w:szCs w:val="20"/>
          <w:lang w:val="ro-RO"/>
        </w:rPr>
        <w:t>a debite parţiale</w:t>
      </w:r>
      <w:r w:rsidR="0052342A">
        <w:rPr>
          <w:rFonts w:ascii="Verdana" w:hAnsi="Verdana"/>
          <w:noProof/>
          <w:sz w:val="20"/>
          <w:szCs w:val="20"/>
          <w:lang w:val="ro-RO"/>
        </w:rPr>
        <w:t>.</w:t>
      </w:r>
    </w:p>
    <w:p w:rsidR="009569AF" w:rsidRDefault="00596E6A" w:rsidP="00505828">
      <w:pPr>
        <w:ind w:firstLine="567"/>
        <w:jc w:val="both"/>
        <w:rPr>
          <w:rFonts w:ascii="Verdana" w:hAnsi="Verdana"/>
          <w:noProof/>
          <w:sz w:val="20"/>
          <w:szCs w:val="20"/>
          <w:lang w:val="ro-RO"/>
        </w:rPr>
      </w:pPr>
      <w:r>
        <w:rPr>
          <w:rFonts w:ascii="Verdana" w:hAnsi="Verdana"/>
          <w:noProof/>
          <w:sz w:val="20"/>
          <w:szCs w:val="20"/>
          <w:lang w:val="ro-RO"/>
        </w:rPr>
        <w:t xml:space="preserve">Analiza câmpului de viteză nestaţionar s-a efecftuat atât cu indicatorul </w:t>
      </w:r>
      <w:r w:rsidRPr="00596E6A">
        <w:rPr>
          <w:rFonts w:ascii="Verdana" w:hAnsi="Verdana"/>
          <w:i/>
          <w:noProof/>
          <w:sz w:val="20"/>
          <w:szCs w:val="20"/>
          <w:lang w:val="ro-RO"/>
        </w:rPr>
        <w:t>Q-</w:t>
      </w:r>
      <w:r>
        <w:rPr>
          <w:rFonts w:ascii="Verdana" w:hAnsi="Verdana"/>
          <w:i/>
          <w:noProof/>
          <w:sz w:val="20"/>
          <w:szCs w:val="20"/>
          <w:lang w:val="ro-RO"/>
        </w:rPr>
        <w:t>criterion</w:t>
      </w:r>
      <w:r>
        <w:rPr>
          <w:rFonts w:ascii="Verdana" w:hAnsi="Verdana"/>
          <w:noProof/>
          <w:sz w:val="20"/>
          <w:szCs w:val="20"/>
          <w:lang w:val="ro-RO"/>
        </w:rPr>
        <w:t xml:space="preserve">, dar şi cu evidenţierea filamentelor de vârtej utilizând tensorul gradient al câmpului vectorial de </w:t>
      </w:r>
      <w:r>
        <w:rPr>
          <w:rFonts w:ascii="Verdana" w:hAnsi="Verdana"/>
          <w:noProof/>
          <w:sz w:val="20"/>
          <w:szCs w:val="20"/>
          <w:lang w:val="ro-RO"/>
        </w:rPr>
        <w:lastRenderedPageBreak/>
        <w:t>viteză. Se demonstrează astfel apariţia nestaţionarităţii în conul tubului de aspiraţie odată cu reducerea debitului turbinat.</w:t>
      </w:r>
    </w:p>
    <w:p w:rsidR="00596E6A" w:rsidRPr="00596E6A" w:rsidRDefault="009569AF" w:rsidP="00505828">
      <w:pPr>
        <w:ind w:firstLine="567"/>
        <w:jc w:val="both"/>
        <w:rPr>
          <w:rFonts w:ascii="Verdana" w:hAnsi="Verdana"/>
          <w:noProof/>
          <w:sz w:val="20"/>
          <w:szCs w:val="20"/>
          <w:lang w:val="ro-RO"/>
        </w:rPr>
      </w:pPr>
      <w:r>
        <w:rPr>
          <w:rFonts w:ascii="Verdana" w:hAnsi="Verdana"/>
          <w:noProof/>
          <w:sz w:val="20"/>
          <w:szCs w:val="20"/>
          <w:lang w:val="ro-RO"/>
        </w:rPr>
        <w:t>Pulsaţiile de presiune pentru intrarea şi ieşirea din tubul de aspiraţie au fost şi ele reprezentate. După ce au fost mediate, s-a putut trece la calculul pierderilor hidraulice în tub.</w:t>
      </w:r>
    </w:p>
    <w:p w:rsidR="0097076C" w:rsidRDefault="00A12B0C" w:rsidP="0097076C">
      <w:pPr>
        <w:ind w:firstLine="567"/>
        <w:jc w:val="both"/>
        <w:rPr>
          <w:rFonts w:ascii="Verdana" w:hAnsi="Verdana"/>
          <w:noProof/>
          <w:sz w:val="20"/>
          <w:szCs w:val="20"/>
          <w:lang w:val="ro-RO"/>
        </w:rPr>
      </w:pPr>
      <w:r w:rsidRPr="005E47EE">
        <w:rPr>
          <w:rFonts w:ascii="Verdana" w:hAnsi="Verdana"/>
          <w:noProof/>
          <w:sz w:val="20"/>
          <w:szCs w:val="20"/>
          <w:lang w:val="ro-RO"/>
        </w:rPr>
        <w:t>Capitolul 7 sumarizează concluziile, contribuţiile</w:t>
      </w:r>
      <w:r w:rsidR="00B624AF" w:rsidRPr="005E47EE">
        <w:rPr>
          <w:rFonts w:ascii="Verdana" w:hAnsi="Verdana"/>
          <w:noProof/>
          <w:sz w:val="20"/>
          <w:szCs w:val="20"/>
          <w:lang w:val="ro-RO"/>
        </w:rPr>
        <w:t xml:space="preserve"> personale şi perspectivele</w:t>
      </w:r>
      <w:r w:rsidR="008530AD">
        <w:rPr>
          <w:rFonts w:ascii="Verdana" w:hAnsi="Verdana"/>
          <w:noProof/>
          <w:sz w:val="20"/>
          <w:szCs w:val="20"/>
          <w:lang w:val="ro-RO"/>
        </w:rPr>
        <w:t>.</w:t>
      </w:r>
    </w:p>
    <w:p w:rsidR="0097076C" w:rsidRPr="0097076C" w:rsidRDefault="0097076C" w:rsidP="0097076C">
      <w:pPr>
        <w:ind w:firstLine="567"/>
        <w:jc w:val="both"/>
        <w:rPr>
          <w:rFonts w:ascii="Verdana" w:hAnsi="Verdana"/>
          <w:sz w:val="20"/>
          <w:szCs w:val="20"/>
        </w:rPr>
      </w:pPr>
      <w:r w:rsidRPr="0097076C">
        <w:rPr>
          <w:rFonts w:ascii="Verdana" w:hAnsi="Verdana"/>
          <w:sz w:val="20"/>
          <w:szCs w:val="20"/>
        </w:rPr>
        <w:t>Prezenta teză de doctorat tratează curgerea în turbina hidraulică de tip Francis.  Sunt abordate mai multe direcţii ale cercetării, care sunt strâns legate între ele:</w:t>
      </w:r>
    </w:p>
    <w:p w:rsidR="0097076C" w:rsidRPr="0097076C" w:rsidRDefault="0097076C" w:rsidP="0097076C">
      <w:pPr>
        <w:pStyle w:val="ListParagraph"/>
        <w:numPr>
          <w:ilvl w:val="0"/>
          <w:numId w:val="11"/>
        </w:numPr>
        <w:jc w:val="both"/>
        <w:rPr>
          <w:rFonts w:ascii="Verdana" w:hAnsi="Verdana"/>
          <w:sz w:val="20"/>
          <w:szCs w:val="20"/>
        </w:rPr>
      </w:pPr>
      <w:r w:rsidRPr="0097076C">
        <w:rPr>
          <w:rFonts w:ascii="Verdana" w:hAnsi="Verdana"/>
          <w:sz w:val="20"/>
          <w:szCs w:val="20"/>
        </w:rPr>
        <w:t>calculul şi analiza numerică în distribuitorul şi rotorul turbinei Francis GAMM,</w:t>
      </w:r>
    </w:p>
    <w:p w:rsidR="0097076C" w:rsidRPr="0097076C" w:rsidRDefault="0097076C" w:rsidP="0097076C">
      <w:pPr>
        <w:pStyle w:val="ListParagraph"/>
        <w:numPr>
          <w:ilvl w:val="0"/>
          <w:numId w:val="11"/>
        </w:numPr>
        <w:jc w:val="both"/>
        <w:rPr>
          <w:rFonts w:ascii="Verdana" w:hAnsi="Verdana"/>
          <w:sz w:val="20"/>
          <w:szCs w:val="20"/>
        </w:rPr>
      </w:pPr>
      <w:r w:rsidRPr="0097076C">
        <w:rPr>
          <w:rFonts w:ascii="Verdana" w:hAnsi="Verdana"/>
          <w:sz w:val="20"/>
          <w:szCs w:val="20"/>
        </w:rPr>
        <w:t>calculul unor mărimi necesare pentru modelul matematic surogat capabil să genereze profile de viteze aval de rotorul turbinei Francis,</w:t>
      </w:r>
    </w:p>
    <w:p w:rsidR="0097076C" w:rsidRPr="0097076C" w:rsidRDefault="0097076C" w:rsidP="0097076C">
      <w:pPr>
        <w:pStyle w:val="ListParagraph"/>
        <w:numPr>
          <w:ilvl w:val="0"/>
          <w:numId w:val="11"/>
        </w:numPr>
        <w:jc w:val="both"/>
        <w:rPr>
          <w:rFonts w:ascii="Verdana" w:hAnsi="Verdana"/>
          <w:sz w:val="20"/>
          <w:szCs w:val="20"/>
        </w:rPr>
      </w:pPr>
      <w:r w:rsidRPr="0097076C">
        <w:rPr>
          <w:rFonts w:ascii="Verdana" w:hAnsi="Verdana"/>
          <w:sz w:val="20"/>
          <w:szCs w:val="20"/>
        </w:rPr>
        <w:t>modelarea matematică a curgerii aval de rotorul unei turbine Francis,</w:t>
      </w:r>
    </w:p>
    <w:p w:rsidR="0097076C" w:rsidRPr="0097076C" w:rsidRDefault="0097076C" w:rsidP="0097076C">
      <w:pPr>
        <w:pStyle w:val="ListParagraph"/>
        <w:numPr>
          <w:ilvl w:val="0"/>
          <w:numId w:val="11"/>
        </w:numPr>
        <w:jc w:val="both"/>
        <w:rPr>
          <w:rFonts w:ascii="Verdana" w:hAnsi="Verdana"/>
          <w:sz w:val="20"/>
          <w:szCs w:val="20"/>
        </w:rPr>
      </w:pPr>
      <w:r w:rsidRPr="0097076C">
        <w:rPr>
          <w:rFonts w:ascii="Verdana" w:hAnsi="Verdana"/>
          <w:sz w:val="20"/>
          <w:szCs w:val="20"/>
        </w:rPr>
        <w:t>analiza numerică a curgerii în tubul de aspiraţie al unei turbine de tip Francis,</w:t>
      </w:r>
    </w:p>
    <w:p w:rsidR="0097076C" w:rsidRPr="0097076C" w:rsidRDefault="0097076C" w:rsidP="0097076C">
      <w:pPr>
        <w:pStyle w:val="ListParagraph"/>
        <w:numPr>
          <w:ilvl w:val="0"/>
          <w:numId w:val="11"/>
        </w:numPr>
        <w:jc w:val="both"/>
        <w:rPr>
          <w:rFonts w:ascii="Verdana" w:hAnsi="Verdana"/>
          <w:sz w:val="20"/>
          <w:szCs w:val="20"/>
        </w:rPr>
      </w:pPr>
      <w:r w:rsidRPr="0097076C">
        <w:rPr>
          <w:rFonts w:ascii="Verdana" w:hAnsi="Verdana"/>
          <w:sz w:val="20"/>
          <w:szCs w:val="20"/>
        </w:rPr>
        <w:t>hidrodinamica nestaţionară a curgerii în tubul de aspiraţie.</w:t>
      </w:r>
    </w:p>
    <w:p w:rsidR="0097076C" w:rsidRPr="0097076C" w:rsidRDefault="0097076C" w:rsidP="0097076C">
      <w:pPr>
        <w:ind w:firstLine="709"/>
        <w:jc w:val="both"/>
        <w:rPr>
          <w:rFonts w:ascii="Verdana" w:hAnsi="Verdana"/>
          <w:sz w:val="20"/>
          <w:szCs w:val="20"/>
        </w:rPr>
      </w:pPr>
      <w:r w:rsidRPr="0097076C">
        <w:rPr>
          <w:rFonts w:ascii="Verdana" w:hAnsi="Verdana"/>
          <w:sz w:val="20"/>
          <w:szCs w:val="20"/>
        </w:rPr>
        <w:t>Modelul matematic îşi propune înlocuirea calculului efectiv al curgerii amonte de tubul de aspiraţie. Principalul ţel este de a optimiza curgerea cu rotaţie înainte de a proiecta geometria rotorului. S-a ales o zonă aval de rotor, cât mai aproape de bordul de fugă al acestuia, deoarece curgerea de la ieşire din rotor (care este considerată intrarea în tubul de aspiraţie) influenţează într-un mod dramatic curgerea în tubul de aspiraţie. Un argument elocvent este graficul pierderilor hidraulice pe fiecare componentă a traseului [156], prezentat în primul capitol.</w:t>
      </w:r>
    </w:p>
    <w:p w:rsidR="0097076C" w:rsidRPr="0097076C" w:rsidRDefault="0097076C" w:rsidP="0097076C">
      <w:pPr>
        <w:ind w:firstLine="709"/>
        <w:jc w:val="both"/>
        <w:rPr>
          <w:rFonts w:ascii="Verdana" w:hAnsi="Verdana"/>
          <w:sz w:val="20"/>
          <w:szCs w:val="20"/>
        </w:rPr>
      </w:pPr>
      <w:r w:rsidRPr="0097076C">
        <w:rPr>
          <w:rFonts w:ascii="Verdana" w:hAnsi="Verdana"/>
          <w:sz w:val="20"/>
          <w:szCs w:val="20"/>
        </w:rPr>
        <w:t>Pentru a putea modela matematic curgerea aval de rotorul turbinei a fost nevoie de un set de mărimi, care au fost obţinute în urma simulării curgerii cuplate distribuitor-rotor folosind algoritmul mixing interface.</w:t>
      </w:r>
    </w:p>
    <w:p w:rsidR="0097076C" w:rsidRPr="0097076C" w:rsidRDefault="0097076C" w:rsidP="0097076C">
      <w:pPr>
        <w:ind w:firstLine="709"/>
        <w:jc w:val="both"/>
        <w:rPr>
          <w:rFonts w:ascii="Verdana" w:hAnsi="Verdana"/>
          <w:sz w:val="20"/>
          <w:szCs w:val="20"/>
        </w:rPr>
      </w:pPr>
      <w:r w:rsidRPr="0097076C">
        <w:rPr>
          <w:rFonts w:ascii="Verdana" w:hAnsi="Verdana"/>
          <w:sz w:val="20"/>
          <w:szCs w:val="20"/>
        </w:rPr>
        <w:t>Datele sunt rezultate din aşa-zisele mărimi primare (componentele vitezei şi presiunea). După ce acestea au fost adimensionalizate s-a trecut la calculul mărimilor derivate.</w:t>
      </w:r>
    </w:p>
    <w:p w:rsidR="0097076C" w:rsidRPr="0097076C" w:rsidRDefault="0097076C" w:rsidP="0097076C">
      <w:pPr>
        <w:ind w:firstLine="709"/>
        <w:jc w:val="both"/>
        <w:rPr>
          <w:rFonts w:ascii="Verdana" w:hAnsi="Verdana"/>
          <w:sz w:val="20"/>
          <w:szCs w:val="20"/>
        </w:rPr>
      </w:pPr>
      <w:r w:rsidRPr="0097076C">
        <w:rPr>
          <w:rFonts w:ascii="Verdana" w:hAnsi="Verdana"/>
          <w:sz w:val="20"/>
          <w:szCs w:val="20"/>
        </w:rPr>
        <w:t>Rezultatele acestui model matematic surogat pentru rotor sunt profilele de viteză de la ieşirea din rotor.</w:t>
      </w:r>
    </w:p>
    <w:p w:rsidR="0097076C" w:rsidRPr="0097076C" w:rsidRDefault="0097076C" w:rsidP="0097076C">
      <w:pPr>
        <w:ind w:firstLine="709"/>
        <w:jc w:val="both"/>
        <w:rPr>
          <w:rFonts w:ascii="Verdana" w:hAnsi="Verdana"/>
          <w:sz w:val="20"/>
          <w:szCs w:val="20"/>
        </w:rPr>
      </w:pPr>
      <w:r w:rsidRPr="0097076C">
        <w:rPr>
          <w:rFonts w:ascii="Verdana" w:hAnsi="Verdana"/>
          <w:sz w:val="20"/>
          <w:szCs w:val="20"/>
        </w:rPr>
        <w:t>Eficacitatea modelului a fost testată folosind aceste profile ca şi condiţii de intrare în simularea numerică a curgerii în tubul de aspiraţie. Pierderile hidraulice calculate din tubul de aspiraţie au fost comparate cu cele rezultate în urma simulării numerice a curgerii în tub folosind profile de viteză rezultate din simulări numerice.</w:t>
      </w:r>
    </w:p>
    <w:p w:rsidR="003369D4" w:rsidRDefault="003369D4" w:rsidP="003369D4">
      <w:pPr>
        <w:ind w:firstLine="567"/>
        <w:jc w:val="both"/>
        <w:rPr>
          <w:rFonts w:ascii="Verdana" w:hAnsi="Verdana"/>
          <w:noProof/>
          <w:sz w:val="20"/>
          <w:szCs w:val="20"/>
          <w:lang w:val="ro-RO"/>
        </w:rPr>
      </w:pPr>
      <w:r>
        <w:rPr>
          <w:rFonts w:ascii="Verdana" w:hAnsi="Verdana"/>
          <w:noProof/>
          <w:sz w:val="20"/>
          <w:szCs w:val="20"/>
          <w:lang w:val="ro-RO"/>
        </w:rPr>
        <w:t>Contribuţiile personale:</w:t>
      </w:r>
    </w:p>
    <w:p w:rsidR="003369D4" w:rsidRPr="003369D4" w:rsidRDefault="003369D4" w:rsidP="003369D4">
      <w:pPr>
        <w:pStyle w:val="ListParagraph"/>
        <w:numPr>
          <w:ilvl w:val="0"/>
          <w:numId w:val="11"/>
        </w:numPr>
        <w:jc w:val="both"/>
        <w:rPr>
          <w:rFonts w:ascii="Verdana" w:hAnsi="Verdana"/>
          <w:sz w:val="20"/>
          <w:szCs w:val="20"/>
        </w:rPr>
      </w:pPr>
      <w:r w:rsidRPr="003369D4">
        <w:rPr>
          <w:rFonts w:ascii="Verdana" w:hAnsi="Verdana"/>
          <w:sz w:val="20"/>
          <w:szCs w:val="20"/>
        </w:rPr>
        <w:t>Analiza numerică a curgerii în distribuitorul şi rotorul turbinei Francis GAMM pe un set de 12 regimuri de funcţionare;</w:t>
      </w:r>
    </w:p>
    <w:p w:rsidR="003369D4" w:rsidRPr="003369D4" w:rsidRDefault="003369D4" w:rsidP="003369D4">
      <w:pPr>
        <w:pStyle w:val="ListParagraph"/>
        <w:numPr>
          <w:ilvl w:val="0"/>
          <w:numId w:val="11"/>
        </w:numPr>
        <w:jc w:val="both"/>
        <w:rPr>
          <w:rFonts w:ascii="Verdana" w:hAnsi="Verdana"/>
          <w:sz w:val="20"/>
          <w:szCs w:val="20"/>
        </w:rPr>
      </w:pPr>
      <w:r w:rsidRPr="003369D4">
        <w:rPr>
          <w:rFonts w:ascii="Verdana" w:hAnsi="Verdana"/>
          <w:sz w:val="20"/>
          <w:szCs w:val="20"/>
        </w:rPr>
        <w:t>Extragerea şi calculul unor mărimi de pe mai multe secţiuni de analiză în scopul folosirii modelului matematic pentru rotor;</w:t>
      </w:r>
    </w:p>
    <w:p w:rsidR="003369D4" w:rsidRPr="003369D4" w:rsidRDefault="003369D4" w:rsidP="003369D4">
      <w:pPr>
        <w:pStyle w:val="ListParagraph"/>
        <w:numPr>
          <w:ilvl w:val="0"/>
          <w:numId w:val="11"/>
        </w:numPr>
        <w:jc w:val="both"/>
        <w:rPr>
          <w:rFonts w:ascii="Verdana" w:hAnsi="Verdana"/>
          <w:sz w:val="20"/>
          <w:szCs w:val="20"/>
        </w:rPr>
      </w:pPr>
      <w:r w:rsidRPr="003369D4">
        <w:rPr>
          <w:rFonts w:ascii="Verdana" w:hAnsi="Verdana"/>
          <w:sz w:val="20"/>
          <w:szCs w:val="20"/>
        </w:rPr>
        <w:t>Demonstrarea unor ipoteze simplificatoare pe care se bazează acest surogat de rotor;</w:t>
      </w:r>
    </w:p>
    <w:p w:rsidR="003369D4" w:rsidRPr="003369D4" w:rsidRDefault="003369D4" w:rsidP="003369D4">
      <w:pPr>
        <w:pStyle w:val="ListParagraph"/>
        <w:numPr>
          <w:ilvl w:val="0"/>
          <w:numId w:val="11"/>
        </w:numPr>
        <w:jc w:val="both"/>
        <w:rPr>
          <w:rFonts w:ascii="Verdana" w:hAnsi="Verdana"/>
          <w:sz w:val="20"/>
          <w:szCs w:val="20"/>
        </w:rPr>
      </w:pPr>
      <w:r w:rsidRPr="003369D4">
        <w:rPr>
          <w:rFonts w:ascii="Verdana" w:hAnsi="Verdana"/>
          <w:sz w:val="20"/>
          <w:szCs w:val="20"/>
        </w:rPr>
        <w:t>Participarea la dezvoltarea, validarea şi evaluarea modelului matematic simplificat al curgerii în cele două versiuni succesive ale sale;</w:t>
      </w:r>
    </w:p>
    <w:p w:rsidR="003369D4" w:rsidRPr="003369D4" w:rsidRDefault="003369D4" w:rsidP="003369D4">
      <w:pPr>
        <w:pStyle w:val="ListParagraph"/>
        <w:numPr>
          <w:ilvl w:val="0"/>
          <w:numId w:val="11"/>
        </w:numPr>
        <w:jc w:val="both"/>
        <w:rPr>
          <w:rFonts w:ascii="Verdana" w:hAnsi="Verdana"/>
          <w:sz w:val="20"/>
          <w:szCs w:val="20"/>
        </w:rPr>
      </w:pPr>
      <w:r w:rsidRPr="003369D4">
        <w:rPr>
          <w:rFonts w:ascii="Verdana" w:hAnsi="Verdana"/>
          <w:sz w:val="20"/>
          <w:szCs w:val="20"/>
        </w:rPr>
        <w:t>Analiza performanţelor energetice ale tubului de aspiraţie pentru testarea eficacităţii modelului;</w:t>
      </w:r>
    </w:p>
    <w:p w:rsidR="003369D4" w:rsidRPr="0097076C" w:rsidRDefault="003369D4" w:rsidP="003369D4">
      <w:pPr>
        <w:pStyle w:val="ListParagraph"/>
        <w:numPr>
          <w:ilvl w:val="0"/>
          <w:numId w:val="11"/>
        </w:numPr>
        <w:jc w:val="both"/>
        <w:rPr>
          <w:rFonts w:ascii="Verdana" w:hAnsi="Verdana"/>
          <w:sz w:val="20"/>
          <w:szCs w:val="20"/>
        </w:rPr>
      </w:pPr>
      <w:r w:rsidRPr="003369D4">
        <w:rPr>
          <w:rFonts w:ascii="Verdana" w:hAnsi="Verdana"/>
          <w:sz w:val="20"/>
          <w:szCs w:val="20"/>
        </w:rPr>
        <w:t>Analiza curgerii nestaţionare în tubul de aspiraţie.</w:t>
      </w:r>
    </w:p>
    <w:p w:rsidR="003369D4" w:rsidRDefault="003369D4" w:rsidP="00505828">
      <w:pPr>
        <w:ind w:firstLine="567"/>
        <w:jc w:val="both"/>
        <w:rPr>
          <w:rFonts w:ascii="Verdana" w:hAnsi="Verdana"/>
          <w:noProof/>
          <w:sz w:val="20"/>
          <w:szCs w:val="20"/>
          <w:lang w:val="ro-RO"/>
        </w:rPr>
      </w:pPr>
      <w:r>
        <w:rPr>
          <w:rFonts w:ascii="Verdana" w:hAnsi="Verdana"/>
          <w:noProof/>
          <w:sz w:val="20"/>
          <w:szCs w:val="20"/>
          <w:lang w:val="ro-RO"/>
        </w:rPr>
        <w:t>Perspectivele:</w:t>
      </w:r>
    </w:p>
    <w:p w:rsidR="003369D4" w:rsidRPr="003369D4" w:rsidRDefault="003369D4" w:rsidP="003369D4">
      <w:pPr>
        <w:ind w:firstLine="709"/>
        <w:jc w:val="both"/>
        <w:rPr>
          <w:rFonts w:ascii="Verdana" w:hAnsi="Verdana"/>
          <w:sz w:val="20"/>
          <w:szCs w:val="20"/>
        </w:rPr>
      </w:pPr>
      <w:r w:rsidRPr="003369D4">
        <w:rPr>
          <w:rFonts w:ascii="Verdana" w:hAnsi="Verdana"/>
          <w:sz w:val="20"/>
          <w:szCs w:val="20"/>
        </w:rPr>
        <w:t>Continuarea cercetării poate continua pe mai multe direcţii. Câteva dintre acestea sunt:</w:t>
      </w:r>
    </w:p>
    <w:p w:rsidR="003369D4" w:rsidRPr="003369D4" w:rsidRDefault="003369D4" w:rsidP="003369D4">
      <w:pPr>
        <w:pStyle w:val="ListParagraph"/>
        <w:numPr>
          <w:ilvl w:val="0"/>
          <w:numId w:val="11"/>
        </w:numPr>
        <w:jc w:val="both"/>
        <w:rPr>
          <w:rFonts w:ascii="Verdana" w:hAnsi="Verdana"/>
          <w:sz w:val="20"/>
          <w:szCs w:val="20"/>
        </w:rPr>
      </w:pPr>
      <w:r w:rsidRPr="003369D4">
        <w:rPr>
          <w:rFonts w:ascii="Verdana" w:hAnsi="Verdana"/>
          <w:sz w:val="20"/>
          <w:szCs w:val="20"/>
        </w:rPr>
        <w:t>testarea modelului matematic în ambele variante prezentate în teza de doctorat pe alte modele de turbină Francis,</w:t>
      </w:r>
    </w:p>
    <w:p w:rsidR="003369D4" w:rsidRPr="003369D4" w:rsidRDefault="003369D4" w:rsidP="003369D4">
      <w:pPr>
        <w:pStyle w:val="ListParagraph"/>
        <w:numPr>
          <w:ilvl w:val="0"/>
          <w:numId w:val="11"/>
        </w:numPr>
        <w:jc w:val="both"/>
        <w:rPr>
          <w:rFonts w:ascii="Verdana" w:hAnsi="Verdana"/>
          <w:sz w:val="20"/>
          <w:szCs w:val="20"/>
        </w:rPr>
      </w:pPr>
      <w:r w:rsidRPr="003369D4">
        <w:rPr>
          <w:rFonts w:ascii="Verdana" w:hAnsi="Verdana"/>
          <w:sz w:val="20"/>
          <w:szCs w:val="20"/>
        </w:rPr>
        <w:t>testarea modelului matematic surogat (în ambele versiuni) pe diferite secţiuni aval de rotor pe aceeaşi turbină,</w:t>
      </w:r>
    </w:p>
    <w:p w:rsidR="003369D4" w:rsidRPr="003369D4" w:rsidRDefault="003369D4" w:rsidP="003369D4">
      <w:pPr>
        <w:pStyle w:val="ListParagraph"/>
        <w:numPr>
          <w:ilvl w:val="0"/>
          <w:numId w:val="11"/>
        </w:numPr>
        <w:jc w:val="both"/>
        <w:rPr>
          <w:rFonts w:ascii="Verdana" w:hAnsi="Verdana"/>
          <w:sz w:val="20"/>
          <w:szCs w:val="20"/>
        </w:rPr>
      </w:pPr>
      <w:r w:rsidRPr="003369D4">
        <w:rPr>
          <w:rFonts w:ascii="Verdana" w:hAnsi="Verdana"/>
          <w:sz w:val="20"/>
          <w:szCs w:val="20"/>
        </w:rPr>
        <w:t>adaptarea şi testarea modelului pentru turbine de tip Kaplan,</w:t>
      </w:r>
    </w:p>
    <w:p w:rsidR="003369D4" w:rsidRPr="0097076C" w:rsidRDefault="003369D4" w:rsidP="003369D4">
      <w:pPr>
        <w:pStyle w:val="ListParagraph"/>
        <w:numPr>
          <w:ilvl w:val="0"/>
          <w:numId w:val="11"/>
        </w:numPr>
        <w:jc w:val="both"/>
        <w:rPr>
          <w:rFonts w:ascii="Verdana" w:hAnsi="Verdana"/>
          <w:sz w:val="20"/>
          <w:szCs w:val="20"/>
        </w:rPr>
      </w:pPr>
      <w:r w:rsidRPr="003369D4">
        <w:rPr>
          <w:rFonts w:ascii="Verdana" w:hAnsi="Verdana"/>
          <w:sz w:val="20"/>
          <w:szCs w:val="20"/>
        </w:rPr>
        <w:lastRenderedPageBreak/>
        <w:t xml:space="preserve">elaborarea unei metodologii de optimizare a curgerii, modificând </w:t>
      </w:r>
      <w:r w:rsidRPr="003369D4">
        <w:rPr>
          <w:rFonts w:ascii="Verdana" w:hAnsi="Verdana"/>
          <w:noProof/>
          <w:sz w:val="20"/>
          <w:szCs w:val="20"/>
        </w:rPr>
        <w:t xml:space="preserve">direcţia curgerii în plan tangenţial </w:t>
      </w:r>
      <w:r w:rsidRPr="003369D4">
        <w:rPr>
          <w:rFonts w:ascii="Verdana" w:hAnsi="Verdana"/>
          <w:position w:val="-12"/>
          <w:sz w:val="20"/>
          <w:szCs w:val="20"/>
        </w:rPr>
        <w:object w:dxaOrig="1800" w:dyaOrig="340">
          <v:shape id="_x0000_i1037" type="#_x0000_t75" style="width:90.8pt;height:18.8pt" o:ole="">
            <v:imagedata r:id="rId33" o:title=""/>
          </v:shape>
          <o:OLEObject Type="Embed" ProgID="Equation.DSMT4" ShapeID="_x0000_i1037" DrawAspect="Content" ObjectID="_1506159331" r:id="rId34"/>
        </w:object>
      </w:r>
      <w:r w:rsidRPr="003369D4">
        <w:rPr>
          <w:rFonts w:ascii="Verdana" w:hAnsi="Verdana"/>
          <w:noProof/>
          <w:sz w:val="20"/>
          <w:szCs w:val="20"/>
        </w:rPr>
        <w:t xml:space="preserve"> funcţie de coordonata curbilinie </w:t>
      </w:r>
      <w:r w:rsidRPr="003369D4">
        <w:rPr>
          <w:rFonts w:ascii="Verdana" w:hAnsi="Verdana"/>
          <w:noProof/>
          <w:position w:val="-6"/>
          <w:sz w:val="20"/>
          <w:szCs w:val="20"/>
        </w:rPr>
        <w:object w:dxaOrig="180" w:dyaOrig="220">
          <v:shape id="_x0000_i1038" type="#_x0000_t75" style="width:8.75pt;height:11.9pt" o:ole="">
            <v:imagedata r:id="rId35" o:title=""/>
          </v:shape>
          <o:OLEObject Type="Embed" ProgID="Equation.DSMT4" ShapeID="_x0000_i1038" DrawAspect="Content" ObjectID="_1506159332" r:id="rId36"/>
        </w:object>
      </w:r>
      <w:r w:rsidRPr="003369D4">
        <w:rPr>
          <w:rFonts w:ascii="Verdana" w:hAnsi="Verdana"/>
          <w:noProof/>
          <w:sz w:val="20"/>
          <w:szCs w:val="20"/>
        </w:rPr>
        <w:t>.</w:t>
      </w:r>
      <w:r w:rsidRPr="003369D4">
        <w:rPr>
          <w:rFonts w:ascii="Verdana" w:hAnsi="Verdana"/>
          <w:sz w:val="20"/>
          <w:szCs w:val="20"/>
        </w:rPr>
        <w:t xml:space="preserve"> </w:t>
      </w:r>
    </w:p>
    <w:p w:rsidR="003369D4" w:rsidRPr="003369D4" w:rsidRDefault="003369D4" w:rsidP="003369D4">
      <w:pPr>
        <w:ind w:firstLine="567"/>
        <w:jc w:val="both"/>
        <w:rPr>
          <w:rFonts w:ascii="Verdana" w:hAnsi="Verdana"/>
          <w:noProof/>
          <w:sz w:val="20"/>
          <w:szCs w:val="20"/>
          <w:lang w:val="ro-RO"/>
        </w:rPr>
      </w:pPr>
      <w:r w:rsidRPr="003369D4">
        <w:rPr>
          <w:rFonts w:ascii="Verdana" w:hAnsi="Verdana"/>
          <w:noProof/>
          <w:sz w:val="20"/>
          <w:szCs w:val="20"/>
          <w:lang w:val="ro-RO"/>
        </w:rPr>
        <w:t>Urmează după concluzii 3 anexe, mai precis componentele solverului cu ajutorul căreia se generează profilele de viteze la ieşirea din rotor, mai precis prima variantă a acestuia.</w:t>
      </w:r>
    </w:p>
    <w:p w:rsidR="003369D4" w:rsidRPr="003369D4" w:rsidRDefault="003369D4" w:rsidP="003369D4">
      <w:pPr>
        <w:pStyle w:val="ListParagraph"/>
        <w:numPr>
          <w:ilvl w:val="0"/>
          <w:numId w:val="11"/>
        </w:numPr>
        <w:jc w:val="both"/>
        <w:rPr>
          <w:rFonts w:ascii="Verdana" w:hAnsi="Verdana"/>
          <w:noProof/>
          <w:sz w:val="20"/>
          <w:szCs w:val="20"/>
          <w:lang w:val="ro-RO"/>
        </w:rPr>
      </w:pPr>
      <w:r w:rsidRPr="003369D4">
        <w:rPr>
          <w:rFonts w:ascii="Verdana" w:hAnsi="Verdana"/>
          <w:noProof/>
          <w:sz w:val="20"/>
          <w:szCs w:val="20"/>
          <w:lang w:val="ro-RO"/>
        </w:rPr>
        <w:t xml:space="preserve">Anexa 1 </w:t>
      </w:r>
      <w:r w:rsidRPr="003369D4">
        <w:rPr>
          <w:rFonts w:ascii="Verdana" w:hAnsi="Verdana"/>
          <w:sz w:val="20"/>
          <w:szCs w:val="20"/>
        </w:rPr>
        <w:t>prezintă forma fişierului de intrare (input) pentru un regim de fncţionare.</w:t>
      </w:r>
    </w:p>
    <w:p w:rsidR="003369D4" w:rsidRPr="003369D4" w:rsidRDefault="003369D4" w:rsidP="003369D4">
      <w:pPr>
        <w:pStyle w:val="ListParagraph"/>
        <w:numPr>
          <w:ilvl w:val="0"/>
          <w:numId w:val="11"/>
        </w:numPr>
        <w:rPr>
          <w:rFonts w:ascii="Verdana" w:hAnsi="Verdana"/>
          <w:sz w:val="20"/>
          <w:szCs w:val="20"/>
        </w:rPr>
      </w:pPr>
      <w:r w:rsidRPr="003369D4">
        <w:rPr>
          <w:rFonts w:ascii="Verdana" w:hAnsi="Verdana"/>
          <w:noProof/>
          <w:sz w:val="20"/>
          <w:szCs w:val="20"/>
          <w:lang w:val="ro-RO"/>
        </w:rPr>
        <w:t xml:space="preserve">Anexa 2 </w:t>
      </w:r>
      <w:r w:rsidRPr="003369D4">
        <w:rPr>
          <w:rFonts w:ascii="Verdana" w:hAnsi="Verdana"/>
          <w:sz w:val="20"/>
          <w:szCs w:val="20"/>
        </w:rPr>
        <w:t>prezintă codul sursă al solverului.</w:t>
      </w:r>
    </w:p>
    <w:p w:rsidR="003369D4" w:rsidRPr="0097076C" w:rsidRDefault="003369D4" w:rsidP="0097076C">
      <w:pPr>
        <w:pStyle w:val="ListParagraph"/>
        <w:numPr>
          <w:ilvl w:val="0"/>
          <w:numId w:val="11"/>
        </w:numPr>
        <w:jc w:val="both"/>
        <w:rPr>
          <w:rFonts w:ascii="Verdana" w:hAnsi="Verdana"/>
          <w:noProof/>
          <w:sz w:val="20"/>
          <w:szCs w:val="20"/>
          <w:lang w:val="ro-RO"/>
        </w:rPr>
      </w:pPr>
      <w:r w:rsidRPr="003369D4">
        <w:rPr>
          <w:rFonts w:ascii="Verdana" w:hAnsi="Verdana"/>
          <w:noProof/>
          <w:sz w:val="20"/>
          <w:szCs w:val="20"/>
          <w:lang w:val="ro-RO"/>
        </w:rPr>
        <w:t xml:space="preserve">Anexa 3 </w:t>
      </w:r>
      <w:r w:rsidRPr="003369D4">
        <w:rPr>
          <w:rFonts w:ascii="Verdana" w:hAnsi="Verdana"/>
          <w:sz w:val="20"/>
          <w:szCs w:val="20"/>
        </w:rPr>
        <w:t>etalează forma principalului fişier de ieşire, adică cel al componentelor vitezei.</w:t>
      </w:r>
    </w:p>
    <w:p w:rsidR="003369D4" w:rsidRPr="005E47EE" w:rsidRDefault="003369D4" w:rsidP="003369D4">
      <w:pPr>
        <w:ind w:firstLine="567"/>
        <w:jc w:val="both"/>
        <w:rPr>
          <w:rFonts w:ascii="Verdana" w:hAnsi="Verdana"/>
          <w:noProof/>
          <w:sz w:val="20"/>
          <w:szCs w:val="20"/>
          <w:lang w:val="ro-RO"/>
        </w:rPr>
      </w:pPr>
      <w:r>
        <w:rPr>
          <w:rFonts w:ascii="Verdana" w:hAnsi="Verdana"/>
          <w:noProof/>
          <w:sz w:val="20"/>
          <w:szCs w:val="20"/>
          <w:lang w:val="ro-RO"/>
        </w:rPr>
        <w:t xml:space="preserve"> Bibliografia cuprinde 165 de referinţe</w:t>
      </w:r>
      <w:r w:rsidR="0097076C">
        <w:rPr>
          <w:rFonts w:ascii="Verdana" w:hAnsi="Verdana"/>
          <w:noProof/>
          <w:sz w:val="20"/>
          <w:szCs w:val="20"/>
          <w:lang w:val="ro-RO"/>
        </w:rPr>
        <w:t>.</w:t>
      </w:r>
    </w:p>
    <w:sectPr w:rsidR="003369D4" w:rsidRPr="005E47EE" w:rsidSect="00D6567E">
      <w:footerReference w:type="defaul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F9A" w:rsidRDefault="00F42F9A">
      <w:r>
        <w:separator/>
      </w:r>
    </w:p>
  </w:endnote>
  <w:endnote w:type="continuationSeparator" w:id="1">
    <w:p w:rsidR="00F42F9A" w:rsidRDefault="00F42F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Verdana-Italic">
    <w:altName w:val="Arial Unicode MS"/>
    <w:panose1 w:val="00000000000000000000"/>
    <w:charset w:val="00"/>
    <w:family w:val="swiss"/>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FDB" w:rsidRPr="008F5118" w:rsidRDefault="00435FDB">
    <w:pPr>
      <w:pStyle w:val="Footer"/>
      <w:rPr>
        <w:lang w:val="es-ES"/>
      </w:rPr>
    </w:pPr>
    <w:r>
      <w:rPr>
        <w:rStyle w:val="PageNumber"/>
        <w:sz w:val="16"/>
        <w:szCs w:val="16"/>
      </w:rPr>
      <w:tab/>
    </w:r>
    <w:r w:rsidR="008B6405">
      <w:rPr>
        <w:rStyle w:val="PageNumber"/>
        <w:rFonts w:ascii="Arial Narrow" w:hAnsi="Arial Narrow"/>
        <w:color w:val="0070C0"/>
        <w:sz w:val="16"/>
        <w:szCs w:val="16"/>
        <w:lang w:val="es-ES"/>
      </w:rPr>
      <w:t>Rezumatul</w:t>
    </w:r>
    <w:r w:rsidRPr="008F5118">
      <w:rPr>
        <w:rStyle w:val="PageNumber"/>
        <w:rFonts w:ascii="Arial Narrow" w:hAnsi="Arial Narrow"/>
        <w:color w:val="0070C0"/>
        <w:sz w:val="16"/>
        <w:szCs w:val="16"/>
        <w:lang w:val="es-ES"/>
      </w:rPr>
      <w:t xml:space="preserve"> </w:t>
    </w:r>
    <w:r w:rsidRPr="00E276B2">
      <w:rPr>
        <w:rStyle w:val="PageNumber"/>
        <w:rFonts w:ascii="Arial Narrow" w:hAnsi="Arial Narrow"/>
        <w:color w:val="0070C0"/>
        <w:sz w:val="16"/>
        <w:szCs w:val="16"/>
        <w:lang w:val="ro-RO"/>
      </w:rPr>
      <w:t>tezei</w:t>
    </w:r>
    <w:r w:rsidRPr="008F5118">
      <w:rPr>
        <w:rStyle w:val="PageNumber"/>
        <w:rFonts w:ascii="Arial Narrow" w:hAnsi="Arial Narrow"/>
        <w:color w:val="0070C0"/>
        <w:sz w:val="16"/>
        <w:szCs w:val="16"/>
        <w:lang w:val="es-ES"/>
      </w:rPr>
      <w:t xml:space="preserve"> de doctorat “</w:t>
    </w:r>
    <w:r>
      <w:rPr>
        <w:rStyle w:val="PageNumber"/>
        <w:rFonts w:ascii="Arial Narrow" w:hAnsi="Arial Narrow"/>
        <w:color w:val="0070C0"/>
        <w:sz w:val="16"/>
        <w:szCs w:val="16"/>
        <w:lang w:val="es-ES"/>
      </w:rPr>
      <w:t>Hidrodinamica nestaţionară a tubului de aspiraţie al turbinelor hidraulice</w:t>
    </w:r>
    <w:r w:rsidRPr="008F5118">
      <w:rPr>
        <w:rStyle w:val="PageNumber"/>
        <w:rFonts w:ascii="Arial Narrow" w:hAnsi="Arial Narrow"/>
        <w:color w:val="0070C0"/>
        <w:sz w:val="16"/>
        <w:szCs w:val="16"/>
        <w:lang w:val="es-ES"/>
      </w:rPr>
      <w:t>”</w:t>
    </w:r>
    <w:r w:rsidRPr="008F5118">
      <w:rPr>
        <w:rStyle w:val="PageNumber"/>
        <w:rFonts w:ascii="Arial Narrow" w:hAnsi="Arial Narrow"/>
        <w:sz w:val="16"/>
        <w:szCs w:val="16"/>
        <w:lang w:val="es-ES"/>
      </w:rPr>
      <w:tab/>
    </w:r>
    <w:r w:rsidR="008C264F">
      <w:rPr>
        <w:rStyle w:val="PageNumber"/>
      </w:rPr>
      <w:fldChar w:fldCharType="begin"/>
    </w:r>
    <w:r w:rsidRPr="008F5118">
      <w:rPr>
        <w:rStyle w:val="PageNumber"/>
        <w:lang w:val="es-ES"/>
      </w:rPr>
      <w:instrText xml:space="preserve"> PAGE </w:instrText>
    </w:r>
    <w:r w:rsidR="008C264F">
      <w:rPr>
        <w:rStyle w:val="PageNumber"/>
      </w:rPr>
      <w:fldChar w:fldCharType="separate"/>
    </w:r>
    <w:r w:rsidR="00604873">
      <w:rPr>
        <w:rStyle w:val="PageNumber"/>
        <w:noProof/>
        <w:lang w:val="es-ES"/>
      </w:rPr>
      <w:t>1</w:t>
    </w:r>
    <w:r w:rsidR="008C264F">
      <w:rPr>
        <w:rStyle w:val="PageNumber"/>
      </w:rPr>
      <w:fldChar w:fldCharType="end"/>
    </w:r>
    <w:r w:rsidRPr="008F5118">
      <w:rPr>
        <w:rStyle w:val="PageNumber"/>
        <w:lang w:val="es-ES"/>
      </w:rPr>
      <w:t>/</w:t>
    </w:r>
    <w:r w:rsidR="008C264F">
      <w:rPr>
        <w:rStyle w:val="PageNumber"/>
      </w:rPr>
      <w:fldChar w:fldCharType="begin"/>
    </w:r>
    <w:r w:rsidRPr="008F5118">
      <w:rPr>
        <w:rStyle w:val="PageNumber"/>
        <w:lang w:val="es-ES"/>
      </w:rPr>
      <w:instrText xml:space="preserve"> NUMPAGES </w:instrText>
    </w:r>
    <w:r w:rsidR="008C264F">
      <w:rPr>
        <w:rStyle w:val="PageNumber"/>
      </w:rPr>
      <w:fldChar w:fldCharType="separate"/>
    </w:r>
    <w:r w:rsidR="00604873">
      <w:rPr>
        <w:rStyle w:val="PageNumber"/>
        <w:noProof/>
        <w:lang w:val="es-ES"/>
      </w:rPr>
      <w:t>6</w:t>
    </w:r>
    <w:r w:rsidR="008C264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F9A" w:rsidRDefault="00F42F9A">
      <w:r>
        <w:separator/>
      </w:r>
    </w:p>
  </w:footnote>
  <w:footnote w:type="continuationSeparator" w:id="1">
    <w:p w:rsidR="00F42F9A" w:rsidRDefault="00F42F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D53B4"/>
    <w:multiLevelType w:val="hybridMultilevel"/>
    <w:tmpl w:val="CBB2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75BE7"/>
    <w:multiLevelType w:val="hybridMultilevel"/>
    <w:tmpl w:val="D91C9E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F44E1C"/>
    <w:multiLevelType w:val="hybridMultilevel"/>
    <w:tmpl w:val="1CF06A0C"/>
    <w:lvl w:ilvl="0" w:tplc="8B98E5F2">
      <w:numFmt w:val="bullet"/>
      <w:lvlText w:val="-"/>
      <w:lvlJc w:val="left"/>
      <w:pPr>
        <w:ind w:left="2160" w:hanging="360"/>
      </w:pPr>
      <w:rPr>
        <w:rFonts w:ascii="Verdana" w:eastAsia="Times New Roman" w:hAnsi="Verdan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2CD2560"/>
    <w:multiLevelType w:val="hybridMultilevel"/>
    <w:tmpl w:val="286C36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B8F7EF0"/>
    <w:multiLevelType w:val="hybridMultilevel"/>
    <w:tmpl w:val="1368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94D91"/>
    <w:multiLevelType w:val="hybridMultilevel"/>
    <w:tmpl w:val="F266D6AE"/>
    <w:lvl w:ilvl="0" w:tplc="4D6EC2A6">
      <w:start w:val="2"/>
      <w:numFmt w:val="bullet"/>
      <w:lvlText w:val="-"/>
      <w:lvlJc w:val="left"/>
      <w:pPr>
        <w:ind w:left="927" w:hanging="360"/>
      </w:pPr>
      <w:rPr>
        <w:rFonts w:ascii="Times New Roman" w:eastAsiaTheme="minorEastAsia"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4C7B61B4"/>
    <w:multiLevelType w:val="hybridMultilevel"/>
    <w:tmpl w:val="53E6172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nsid w:val="50882F06"/>
    <w:multiLevelType w:val="hybridMultilevel"/>
    <w:tmpl w:val="8C4CB690"/>
    <w:lvl w:ilvl="0" w:tplc="AA58A258">
      <w:numFmt w:val="bullet"/>
      <w:lvlText w:val="-"/>
      <w:lvlJc w:val="left"/>
      <w:pPr>
        <w:ind w:left="927" w:hanging="360"/>
      </w:pPr>
      <w:rPr>
        <w:rFonts w:ascii="Verdana" w:eastAsia="Times New Roman" w:hAnsi="Verdana"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53B47795"/>
    <w:multiLevelType w:val="hybridMultilevel"/>
    <w:tmpl w:val="C65C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940BA6"/>
    <w:multiLevelType w:val="hybridMultilevel"/>
    <w:tmpl w:val="2DB87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596E12"/>
    <w:multiLevelType w:val="hybridMultilevel"/>
    <w:tmpl w:val="E256C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2"/>
  </w:num>
  <w:num w:numId="6">
    <w:abstractNumId w:val="10"/>
  </w:num>
  <w:num w:numId="7">
    <w:abstractNumId w:val="9"/>
  </w:num>
  <w:num w:numId="8">
    <w:abstractNumId w:val="4"/>
  </w:num>
  <w:num w:numId="9">
    <w:abstractNumId w:val="7"/>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2B2D1F"/>
    <w:rsid w:val="00011550"/>
    <w:rsid w:val="00020760"/>
    <w:rsid w:val="00026118"/>
    <w:rsid w:val="00031CBD"/>
    <w:rsid w:val="000338BD"/>
    <w:rsid w:val="0004622B"/>
    <w:rsid w:val="000577D9"/>
    <w:rsid w:val="00061732"/>
    <w:rsid w:val="00063C39"/>
    <w:rsid w:val="000672A5"/>
    <w:rsid w:val="00071DD0"/>
    <w:rsid w:val="00092C87"/>
    <w:rsid w:val="00097699"/>
    <w:rsid w:val="000A0507"/>
    <w:rsid w:val="000A666B"/>
    <w:rsid w:val="000C2C15"/>
    <w:rsid w:val="000C6115"/>
    <w:rsid w:val="000E15F4"/>
    <w:rsid w:val="000E2818"/>
    <w:rsid w:val="000E5F18"/>
    <w:rsid w:val="000E6B24"/>
    <w:rsid w:val="000E7031"/>
    <w:rsid w:val="000F6145"/>
    <w:rsid w:val="00105B25"/>
    <w:rsid w:val="00112289"/>
    <w:rsid w:val="0011426F"/>
    <w:rsid w:val="0011454E"/>
    <w:rsid w:val="00115749"/>
    <w:rsid w:val="0011589A"/>
    <w:rsid w:val="00120023"/>
    <w:rsid w:val="0012319A"/>
    <w:rsid w:val="00131AB8"/>
    <w:rsid w:val="00133F98"/>
    <w:rsid w:val="00136FDC"/>
    <w:rsid w:val="00142FC9"/>
    <w:rsid w:val="00150810"/>
    <w:rsid w:val="00152A0C"/>
    <w:rsid w:val="001558F6"/>
    <w:rsid w:val="001560B8"/>
    <w:rsid w:val="001629ED"/>
    <w:rsid w:val="0016607A"/>
    <w:rsid w:val="00174AA9"/>
    <w:rsid w:val="00177CCC"/>
    <w:rsid w:val="0018416F"/>
    <w:rsid w:val="0018713F"/>
    <w:rsid w:val="001915DF"/>
    <w:rsid w:val="00194EE8"/>
    <w:rsid w:val="001959A0"/>
    <w:rsid w:val="001A0241"/>
    <w:rsid w:val="001A02DB"/>
    <w:rsid w:val="001A1D3E"/>
    <w:rsid w:val="001A2FEF"/>
    <w:rsid w:val="001B42C5"/>
    <w:rsid w:val="001B6208"/>
    <w:rsid w:val="001B7E85"/>
    <w:rsid w:val="001C242C"/>
    <w:rsid w:val="001C7B4B"/>
    <w:rsid w:val="001D44D3"/>
    <w:rsid w:val="001D4FCF"/>
    <w:rsid w:val="001E0FEA"/>
    <w:rsid w:val="001E136D"/>
    <w:rsid w:val="001E20BE"/>
    <w:rsid w:val="001F621B"/>
    <w:rsid w:val="00205B4B"/>
    <w:rsid w:val="002213F1"/>
    <w:rsid w:val="00221E5E"/>
    <w:rsid w:val="00226837"/>
    <w:rsid w:val="00232411"/>
    <w:rsid w:val="00236B9C"/>
    <w:rsid w:val="00237E71"/>
    <w:rsid w:val="00252AF6"/>
    <w:rsid w:val="002569D4"/>
    <w:rsid w:val="0026036E"/>
    <w:rsid w:val="0026291A"/>
    <w:rsid w:val="00262C24"/>
    <w:rsid w:val="002934C4"/>
    <w:rsid w:val="002A7134"/>
    <w:rsid w:val="002A7F59"/>
    <w:rsid w:val="002B2D1F"/>
    <w:rsid w:val="002B3C09"/>
    <w:rsid w:val="002B56DA"/>
    <w:rsid w:val="002B717B"/>
    <w:rsid w:val="002C34D5"/>
    <w:rsid w:val="002C3D22"/>
    <w:rsid w:val="002C502C"/>
    <w:rsid w:val="002C56CF"/>
    <w:rsid w:val="002D0430"/>
    <w:rsid w:val="002D283D"/>
    <w:rsid w:val="002D2926"/>
    <w:rsid w:val="002D2968"/>
    <w:rsid w:val="002D6666"/>
    <w:rsid w:val="002E22F9"/>
    <w:rsid w:val="002F56F5"/>
    <w:rsid w:val="002F63A1"/>
    <w:rsid w:val="00312377"/>
    <w:rsid w:val="00312A8C"/>
    <w:rsid w:val="00315801"/>
    <w:rsid w:val="00316AA8"/>
    <w:rsid w:val="00316BF0"/>
    <w:rsid w:val="003251EF"/>
    <w:rsid w:val="00327648"/>
    <w:rsid w:val="00332A8F"/>
    <w:rsid w:val="003369D4"/>
    <w:rsid w:val="00341DC6"/>
    <w:rsid w:val="00343340"/>
    <w:rsid w:val="003435E6"/>
    <w:rsid w:val="003522DA"/>
    <w:rsid w:val="00354749"/>
    <w:rsid w:val="00355401"/>
    <w:rsid w:val="00357222"/>
    <w:rsid w:val="003600DB"/>
    <w:rsid w:val="00360475"/>
    <w:rsid w:val="00360B41"/>
    <w:rsid w:val="00363604"/>
    <w:rsid w:val="00380E13"/>
    <w:rsid w:val="00383C72"/>
    <w:rsid w:val="0038426A"/>
    <w:rsid w:val="003918AD"/>
    <w:rsid w:val="00391E11"/>
    <w:rsid w:val="00397A04"/>
    <w:rsid w:val="003A7E0E"/>
    <w:rsid w:val="003C22ED"/>
    <w:rsid w:val="003C33A4"/>
    <w:rsid w:val="003C405C"/>
    <w:rsid w:val="003C63CC"/>
    <w:rsid w:val="003C668B"/>
    <w:rsid w:val="003E5137"/>
    <w:rsid w:val="003F0C4A"/>
    <w:rsid w:val="003F0D01"/>
    <w:rsid w:val="003F69C3"/>
    <w:rsid w:val="00402F61"/>
    <w:rsid w:val="0040713F"/>
    <w:rsid w:val="004121B8"/>
    <w:rsid w:val="00413B77"/>
    <w:rsid w:val="00414788"/>
    <w:rsid w:val="00416385"/>
    <w:rsid w:val="004255E8"/>
    <w:rsid w:val="004349FF"/>
    <w:rsid w:val="00435FDB"/>
    <w:rsid w:val="004502D5"/>
    <w:rsid w:val="004607B4"/>
    <w:rsid w:val="00461E23"/>
    <w:rsid w:val="00462FDF"/>
    <w:rsid w:val="00463FC5"/>
    <w:rsid w:val="00467883"/>
    <w:rsid w:val="00474A9F"/>
    <w:rsid w:val="0048168D"/>
    <w:rsid w:val="004856C4"/>
    <w:rsid w:val="0049032D"/>
    <w:rsid w:val="004A32C2"/>
    <w:rsid w:val="004B457F"/>
    <w:rsid w:val="004B6953"/>
    <w:rsid w:val="004D0D10"/>
    <w:rsid w:val="004D44B6"/>
    <w:rsid w:val="004D51D1"/>
    <w:rsid w:val="004E116B"/>
    <w:rsid w:val="004F2D5C"/>
    <w:rsid w:val="004F3E5D"/>
    <w:rsid w:val="00501E1C"/>
    <w:rsid w:val="00505828"/>
    <w:rsid w:val="00513E32"/>
    <w:rsid w:val="00514C6F"/>
    <w:rsid w:val="00514E6E"/>
    <w:rsid w:val="0052077A"/>
    <w:rsid w:val="0052342A"/>
    <w:rsid w:val="00523FBD"/>
    <w:rsid w:val="005265D9"/>
    <w:rsid w:val="00526932"/>
    <w:rsid w:val="00544F80"/>
    <w:rsid w:val="00550001"/>
    <w:rsid w:val="0056059F"/>
    <w:rsid w:val="00565B36"/>
    <w:rsid w:val="00574318"/>
    <w:rsid w:val="005765CD"/>
    <w:rsid w:val="0057671B"/>
    <w:rsid w:val="005804C2"/>
    <w:rsid w:val="00582BBA"/>
    <w:rsid w:val="00582BBD"/>
    <w:rsid w:val="005831C0"/>
    <w:rsid w:val="0058450D"/>
    <w:rsid w:val="00586A82"/>
    <w:rsid w:val="00594FF3"/>
    <w:rsid w:val="00595203"/>
    <w:rsid w:val="00596E6A"/>
    <w:rsid w:val="005A5CBD"/>
    <w:rsid w:val="005A679E"/>
    <w:rsid w:val="005B64F5"/>
    <w:rsid w:val="005E2B4A"/>
    <w:rsid w:val="005E47EE"/>
    <w:rsid w:val="005F1397"/>
    <w:rsid w:val="005F4053"/>
    <w:rsid w:val="005F4224"/>
    <w:rsid w:val="005F427B"/>
    <w:rsid w:val="0060135A"/>
    <w:rsid w:val="00604873"/>
    <w:rsid w:val="00606929"/>
    <w:rsid w:val="006133E1"/>
    <w:rsid w:val="0062137C"/>
    <w:rsid w:val="00625C7D"/>
    <w:rsid w:val="006268F6"/>
    <w:rsid w:val="00627A12"/>
    <w:rsid w:val="006372F1"/>
    <w:rsid w:val="00647E64"/>
    <w:rsid w:val="00650691"/>
    <w:rsid w:val="00651B49"/>
    <w:rsid w:val="006544BC"/>
    <w:rsid w:val="00665946"/>
    <w:rsid w:val="00670B78"/>
    <w:rsid w:val="00671558"/>
    <w:rsid w:val="00681CA3"/>
    <w:rsid w:val="00682B25"/>
    <w:rsid w:val="00687F55"/>
    <w:rsid w:val="00693D2A"/>
    <w:rsid w:val="00695525"/>
    <w:rsid w:val="006A39D2"/>
    <w:rsid w:val="006C0A56"/>
    <w:rsid w:val="006C2DA7"/>
    <w:rsid w:val="006C63AB"/>
    <w:rsid w:val="006C656E"/>
    <w:rsid w:val="006D33FE"/>
    <w:rsid w:val="006D5C9A"/>
    <w:rsid w:val="006D6BB5"/>
    <w:rsid w:val="006D763D"/>
    <w:rsid w:val="006E0EA4"/>
    <w:rsid w:val="006E4DAF"/>
    <w:rsid w:val="006F13A3"/>
    <w:rsid w:val="006F37F7"/>
    <w:rsid w:val="006F51D4"/>
    <w:rsid w:val="0070103A"/>
    <w:rsid w:val="007030B1"/>
    <w:rsid w:val="00703E3D"/>
    <w:rsid w:val="007078FA"/>
    <w:rsid w:val="00713198"/>
    <w:rsid w:val="00722434"/>
    <w:rsid w:val="00724932"/>
    <w:rsid w:val="00725ECD"/>
    <w:rsid w:val="007269E5"/>
    <w:rsid w:val="00751FAE"/>
    <w:rsid w:val="00761FDB"/>
    <w:rsid w:val="00762523"/>
    <w:rsid w:val="00763194"/>
    <w:rsid w:val="007647EA"/>
    <w:rsid w:val="00764A3C"/>
    <w:rsid w:val="00774A52"/>
    <w:rsid w:val="00777F78"/>
    <w:rsid w:val="00782053"/>
    <w:rsid w:val="00782D92"/>
    <w:rsid w:val="007854B0"/>
    <w:rsid w:val="00791838"/>
    <w:rsid w:val="007953D2"/>
    <w:rsid w:val="007A2446"/>
    <w:rsid w:val="007A2D27"/>
    <w:rsid w:val="007A38EF"/>
    <w:rsid w:val="007A4B38"/>
    <w:rsid w:val="007B2037"/>
    <w:rsid w:val="007B62A6"/>
    <w:rsid w:val="007C0E37"/>
    <w:rsid w:val="007C21DD"/>
    <w:rsid w:val="007C462E"/>
    <w:rsid w:val="007C752F"/>
    <w:rsid w:val="007D3A84"/>
    <w:rsid w:val="007E40F0"/>
    <w:rsid w:val="007E545C"/>
    <w:rsid w:val="007F5B9D"/>
    <w:rsid w:val="008040A9"/>
    <w:rsid w:val="0080575D"/>
    <w:rsid w:val="00820723"/>
    <w:rsid w:val="008326C6"/>
    <w:rsid w:val="00840683"/>
    <w:rsid w:val="00847080"/>
    <w:rsid w:val="008530AD"/>
    <w:rsid w:val="00863F53"/>
    <w:rsid w:val="00865E88"/>
    <w:rsid w:val="00866CB1"/>
    <w:rsid w:val="00867792"/>
    <w:rsid w:val="00873767"/>
    <w:rsid w:val="008751B2"/>
    <w:rsid w:val="00882528"/>
    <w:rsid w:val="0089158D"/>
    <w:rsid w:val="00894382"/>
    <w:rsid w:val="00894957"/>
    <w:rsid w:val="008B0B2A"/>
    <w:rsid w:val="008B6405"/>
    <w:rsid w:val="008B6552"/>
    <w:rsid w:val="008B66A7"/>
    <w:rsid w:val="008B7292"/>
    <w:rsid w:val="008C0410"/>
    <w:rsid w:val="008C264F"/>
    <w:rsid w:val="008D016A"/>
    <w:rsid w:val="008D20C7"/>
    <w:rsid w:val="008D28DC"/>
    <w:rsid w:val="008E3D44"/>
    <w:rsid w:val="008E7C00"/>
    <w:rsid w:val="008F5118"/>
    <w:rsid w:val="008F7930"/>
    <w:rsid w:val="00901780"/>
    <w:rsid w:val="00910A4C"/>
    <w:rsid w:val="00910D5F"/>
    <w:rsid w:val="00915198"/>
    <w:rsid w:val="009240D2"/>
    <w:rsid w:val="00932396"/>
    <w:rsid w:val="00932D72"/>
    <w:rsid w:val="00934D59"/>
    <w:rsid w:val="0094348A"/>
    <w:rsid w:val="009569AF"/>
    <w:rsid w:val="009579E0"/>
    <w:rsid w:val="0096250A"/>
    <w:rsid w:val="00964677"/>
    <w:rsid w:val="0097046C"/>
    <w:rsid w:val="0097076C"/>
    <w:rsid w:val="00973F15"/>
    <w:rsid w:val="00974D29"/>
    <w:rsid w:val="00974FA2"/>
    <w:rsid w:val="009A5E84"/>
    <w:rsid w:val="009B7A77"/>
    <w:rsid w:val="009C0F0F"/>
    <w:rsid w:val="009C1082"/>
    <w:rsid w:val="009C75DC"/>
    <w:rsid w:val="009D05D7"/>
    <w:rsid w:val="009D113E"/>
    <w:rsid w:val="009D5A15"/>
    <w:rsid w:val="009D6509"/>
    <w:rsid w:val="009D67B2"/>
    <w:rsid w:val="009E0575"/>
    <w:rsid w:val="009E0B2F"/>
    <w:rsid w:val="009E4DC8"/>
    <w:rsid w:val="009F2C20"/>
    <w:rsid w:val="00A02939"/>
    <w:rsid w:val="00A03E40"/>
    <w:rsid w:val="00A06315"/>
    <w:rsid w:val="00A12B0C"/>
    <w:rsid w:val="00A12B12"/>
    <w:rsid w:val="00A16DFF"/>
    <w:rsid w:val="00A174EF"/>
    <w:rsid w:val="00A1763B"/>
    <w:rsid w:val="00A20B6C"/>
    <w:rsid w:val="00A2104E"/>
    <w:rsid w:val="00A23D4A"/>
    <w:rsid w:val="00A30274"/>
    <w:rsid w:val="00A3105B"/>
    <w:rsid w:val="00A333A3"/>
    <w:rsid w:val="00A34C2C"/>
    <w:rsid w:val="00A43B14"/>
    <w:rsid w:val="00A45F33"/>
    <w:rsid w:val="00A511BD"/>
    <w:rsid w:val="00A52B4D"/>
    <w:rsid w:val="00A54F92"/>
    <w:rsid w:val="00A60D98"/>
    <w:rsid w:val="00A719C6"/>
    <w:rsid w:val="00A82655"/>
    <w:rsid w:val="00A84588"/>
    <w:rsid w:val="00A85129"/>
    <w:rsid w:val="00AA66CF"/>
    <w:rsid w:val="00AA68D3"/>
    <w:rsid w:val="00AB1413"/>
    <w:rsid w:val="00AB297D"/>
    <w:rsid w:val="00AB325B"/>
    <w:rsid w:val="00AC4749"/>
    <w:rsid w:val="00AC59A5"/>
    <w:rsid w:val="00AC70EC"/>
    <w:rsid w:val="00AD7F74"/>
    <w:rsid w:val="00AE0125"/>
    <w:rsid w:val="00AE0B77"/>
    <w:rsid w:val="00AE2C8A"/>
    <w:rsid w:val="00AE667A"/>
    <w:rsid w:val="00AF38F6"/>
    <w:rsid w:val="00B07875"/>
    <w:rsid w:val="00B2624B"/>
    <w:rsid w:val="00B264E5"/>
    <w:rsid w:val="00B3631D"/>
    <w:rsid w:val="00B40839"/>
    <w:rsid w:val="00B44423"/>
    <w:rsid w:val="00B47806"/>
    <w:rsid w:val="00B55FFE"/>
    <w:rsid w:val="00B5612C"/>
    <w:rsid w:val="00B615FE"/>
    <w:rsid w:val="00B624AF"/>
    <w:rsid w:val="00B64237"/>
    <w:rsid w:val="00B70D3B"/>
    <w:rsid w:val="00B72CB7"/>
    <w:rsid w:val="00B738E3"/>
    <w:rsid w:val="00B75B58"/>
    <w:rsid w:val="00B7633D"/>
    <w:rsid w:val="00B800D5"/>
    <w:rsid w:val="00B9108A"/>
    <w:rsid w:val="00BA110E"/>
    <w:rsid w:val="00BA7FF4"/>
    <w:rsid w:val="00BB24DC"/>
    <w:rsid w:val="00BB3933"/>
    <w:rsid w:val="00BB4D5B"/>
    <w:rsid w:val="00BC054F"/>
    <w:rsid w:val="00BD3A8D"/>
    <w:rsid w:val="00BD4E34"/>
    <w:rsid w:val="00BD5DD2"/>
    <w:rsid w:val="00BE2E69"/>
    <w:rsid w:val="00BE62E6"/>
    <w:rsid w:val="00BE6407"/>
    <w:rsid w:val="00BF2B8D"/>
    <w:rsid w:val="00C04DDB"/>
    <w:rsid w:val="00C16949"/>
    <w:rsid w:val="00C22687"/>
    <w:rsid w:val="00C30EA4"/>
    <w:rsid w:val="00C33A93"/>
    <w:rsid w:val="00C33C94"/>
    <w:rsid w:val="00C375D1"/>
    <w:rsid w:val="00C42863"/>
    <w:rsid w:val="00C46605"/>
    <w:rsid w:val="00C534F5"/>
    <w:rsid w:val="00C62897"/>
    <w:rsid w:val="00C63BAC"/>
    <w:rsid w:val="00C66C55"/>
    <w:rsid w:val="00C70855"/>
    <w:rsid w:val="00C73B03"/>
    <w:rsid w:val="00C74F69"/>
    <w:rsid w:val="00C8348D"/>
    <w:rsid w:val="00C84F0B"/>
    <w:rsid w:val="00C85DC4"/>
    <w:rsid w:val="00C9061F"/>
    <w:rsid w:val="00C92C62"/>
    <w:rsid w:val="00C97F83"/>
    <w:rsid w:val="00CA1EBB"/>
    <w:rsid w:val="00CA27FA"/>
    <w:rsid w:val="00CA2BCE"/>
    <w:rsid w:val="00CA43F2"/>
    <w:rsid w:val="00CC1A87"/>
    <w:rsid w:val="00CC1AB1"/>
    <w:rsid w:val="00CC51A7"/>
    <w:rsid w:val="00D00A05"/>
    <w:rsid w:val="00D0187F"/>
    <w:rsid w:val="00D131C1"/>
    <w:rsid w:val="00D16857"/>
    <w:rsid w:val="00D33C2D"/>
    <w:rsid w:val="00D43E2A"/>
    <w:rsid w:val="00D53552"/>
    <w:rsid w:val="00D56D20"/>
    <w:rsid w:val="00D63609"/>
    <w:rsid w:val="00D6567E"/>
    <w:rsid w:val="00D66A43"/>
    <w:rsid w:val="00D7770B"/>
    <w:rsid w:val="00D81A3B"/>
    <w:rsid w:val="00D82700"/>
    <w:rsid w:val="00D87544"/>
    <w:rsid w:val="00D91779"/>
    <w:rsid w:val="00D91B07"/>
    <w:rsid w:val="00D951A2"/>
    <w:rsid w:val="00D978CF"/>
    <w:rsid w:val="00DA5A56"/>
    <w:rsid w:val="00DA72DF"/>
    <w:rsid w:val="00DB2360"/>
    <w:rsid w:val="00DB4A38"/>
    <w:rsid w:val="00DC1183"/>
    <w:rsid w:val="00DC4338"/>
    <w:rsid w:val="00DC665D"/>
    <w:rsid w:val="00DC6BDC"/>
    <w:rsid w:val="00DC7D02"/>
    <w:rsid w:val="00DE0C9E"/>
    <w:rsid w:val="00DE1252"/>
    <w:rsid w:val="00DF222D"/>
    <w:rsid w:val="00DF259E"/>
    <w:rsid w:val="00DF6103"/>
    <w:rsid w:val="00E07FA7"/>
    <w:rsid w:val="00E12ED2"/>
    <w:rsid w:val="00E145B5"/>
    <w:rsid w:val="00E1760D"/>
    <w:rsid w:val="00E276B2"/>
    <w:rsid w:val="00E317E9"/>
    <w:rsid w:val="00E350BB"/>
    <w:rsid w:val="00E362FE"/>
    <w:rsid w:val="00E41E75"/>
    <w:rsid w:val="00E55435"/>
    <w:rsid w:val="00E55ACF"/>
    <w:rsid w:val="00E55D7A"/>
    <w:rsid w:val="00E7008E"/>
    <w:rsid w:val="00E97007"/>
    <w:rsid w:val="00E97F61"/>
    <w:rsid w:val="00EA641E"/>
    <w:rsid w:val="00EB0CDE"/>
    <w:rsid w:val="00EB5BBE"/>
    <w:rsid w:val="00EC245D"/>
    <w:rsid w:val="00EC2F68"/>
    <w:rsid w:val="00EC7CF4"/>
    <w:rsid w:val="00ED5440"/>
    <w:rsid w:val="00EE78E2"/>
    <w:rsid w:val="00EF05CF"/>
    <w:rsid w:val="00EF11D8"/>
    <w:rsid w:val="00EF1880"/>
    <w:rsid w:val="00EF4675"/>
    <w:rsid w:val="00EF5C53"/>
    <w:rsid w:val="00EF6D72"/>
    <w:rsid w:val="00F00669"/>
    <w:rsid w:val="00F0377F"/>
    <w:rsid w:val="00F03EAC"/>
    <w:rsid w:val="00F05535"/>
    <w:rsid w:val="00F059C7"/>
    <w:rsid w:val="00F1102C"/>
    <w:rsid w:val="00F13CC8"/>
    <w:rsid w:val="00F142F5"/>
    <w:rsid w:val="00F16732"/>
    <w:rsid w:val="00F22CE6"/>
    <w:rsid w:val="00F26E3D"/>
    <w:rsid w:val="00F310F7"/>
    <w:rsid w:val="00F322DE"/>
    <w:rsid w:val="00F33469"/>
    <w:rsid w:val="00F3617E"/>
    <w:rsid w:val="00F3732B"/>
    <w:rsid w:val="00F41058"/>
    <w:rsid w:val="00F42013"/>
    <w:rsid w:val="00F42F9A"/>
    <w:rsid w:val="00F431D7"/>
    <w:rsid w:val="00F529F5"/>
    <w:rsid w:val="00F56F98"/>
    <w:rsid w:val="00F60CAB"/>
    <w:rsid w:val="00F64031"/>
    <w:rsid w:val="00F70813"/>
    <w:rsid w:val="00F72191"/>
    <w:rsid w:val="00F80A8D"/>
    <w:rsid w:val="00F84441"/>
    <w:rsid w:val="00F97D95"/>
    <w:rsid w:val="00FA568D"/>
    <w:rsid w:val="00FC57EC"/>
    <w:rsid w:val="00FC5A3A"/>
    <w:rsid w:val="00FC74B9"/>
    <w:rsid w:val="00FD18DD"/>
    <w:rsid w:val="00FD2273"/>
    <w:rsid w:val="00FD3B57"/>
    <w:rsid w:val="00FD3BAE"/>
    <w:rsid w:val="00FD4ED2"/>
    <w:rsid w:val="00FD5F36"/>
    <w:rsid w:val="00FE4776"/>
    <w:rsid w:val="00FF3360"/>
    <w:rsid w:val="00FF5D61"/>
    <w:rsid w:val="00FF63CA"/>
    <w:rsid w:val="00FF6425"/>
    <w:rsid w:val="00FF6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6567E"/>
    <w:rPr>
      <w:sz w:val="24"/>
      <w:szCs w:val="24"/>
    </w:rPr>
  </w:style>
  <w:style w:type="paragraph" w:styleId="Heading1">
    <w:name w:val="heading 1"/>
    <w:basedOn w:val="Normal"/>
    <w:next w:val="Normal"/>
    <w:qFormat/>
    <w:rsid w:val="00D6567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6567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6567E"/>
    <w:pPr>
      <w:tabs>
        <w:tab w:val="center" w:pos="4320"/>
        <w:tab w:val="right" w:pos="8640"/>
      </w:tabs>
    </w:pPr>
  </w:style>
  <w:style w:type="paragraph" w:styleId="Footer">
    <w:name w:val="footer"/>
    <w:basedOn w:val="Normal"/>
    <w:rsid w:val="00D6567E"/>
    <w:pPr>
      <w:tabs>
        <w:tab w:val="center" w:pos="4320"/>
        <w:tab w:val="right" w:pos="8640"/>
      </w:tabs>
    </w:pPr>
  </w:style>
  <w:style w:type="character" w:styleId="PageNumber">
    <w:name w:val="page number"/>
    <w:basedOn w:val="DefaultParagraphFont"/>
    <w:rsid w:val="00D6567E"/>
  </w:style>
  <w:style w:type="paragraph" w:customStyle="1" w:styleId="MTDisplayEquation">
    <w:name w:val="MTDisplayEquation"/>
    <w:basedOn w:val="Normal"/>
    <w:next w:val="Normal"/>
    <w:rsid w:val="00D6567E"/>
    <w:pPr>
      <w:tabs>
        <w:tab w:val="center" w:pos="4680"/>
        <w:tab w:val="right" w:pos="9360"/>
      </w:tabs>
      <w:jc w:val="both"/>
    </w:pPr>
    <w:rPr>
      <w:sz w:val="22"/>
      <w:szCs w:val="22"/>
    </w:rPr>
  </w:style>
  <w:style w:type="paragraph" w:styleId="BalloonText">
    <w:name w:val="Balloon Text"/>
    <w:basedOn w:val="Normal"/>
    <w:link w:val="BalloonTextChar"/>
    <w:rsid w:val="00011550"/>
    <w:rPr>
      <w:rFonts w:ascii="Tahoma" w:hAnsi="Tahoma"/>
      <w:sz w:val="16"/>
      <w:szCs w:val="16"/>
    </w:rPr>
  </w:style>
  <w:style w:type="character" w:customStyle="1" w:styleId="BalloonTextChar">
    <w:name w:val="Balloon Text Char"/>
    <w:link w:val="BalloonText"/>
    <w:rsid w:val="00011550"/>
    <w:rPr>
      <w:rFonts w:ascii="Tahoma" w:hAnsi="Tahoma" w:cs="Tahoma"/>
      <w:sz w:val="16"/>
      <w:szCs w:val="16"/>
    </w:rPr>
  </w:style>
  <w:style w:type="character" w:styleId="Hyperlink">
    <w:name w:val="Hyperlink"/>
    <w:uiPriority w:val="99"/>
    <w:unhideWhenUsed/>
    <w:rsid w:val="009C1082"/>
    <w:rPr>
      <w:strike w:val="0"/>
      <w:dstrike w:val="0"/>
      <w:color w:val="0088CC"/>
      <w:u w:val="none"/>
      <w:effect w:val="none"/>
    </w:rPr>
  </w:style>
  <w:style w:type="paragraph" w:customStyle="1" w:styleId="ColorfulList-Accent11">
    <w:name w:val="Colorful List - Accent 11"/>
    <w:basedOn w:val="Normal"/>
    <w:uiPriority w:val="34"/>
    <w:qFormat/>
    <w:rsid w:val="009C1082"/>
    <w:pPr>
      <w:ind w:left="720"/>
      <w:contextualSpacing/>
    </w:pPr>
  </w:style>
  <w:style w:type="paragraph" w:styleId="ListParagraph">
    <w:name w:val="List Paragraph"/>
    <w:basedOn w:val="Normal"/>
    <w:link w:val="ListParagraphChar"/>
    <w:uiPriority w:val="34"/>
    <w:qFormat/>
    <w:rsid w:val="00B800D5"/>
    <w:pPr>
      <w:ind w:left="720"/>
      <w:contextualSpacing/>
    </w:pPr>
  </w:style>
  <w:style w:type="character" w:customStyle="1" w:styleId="ListParagraphChar">
    <w:name w:val="List Paragraph Char"/>
    <w:basedOn w:val="DefaultParagraphFont"/>
    <w:link w:val="ListParagraph"/>
    <w:uiPriority w:val="34"/>
    <w:rsid w:val="002D0430"/>
    <w:rPr>
      <w:sz w:val="24"/>
      <w:szCs w:val="24"/>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emf"/><Relationship Id="rId33" Type="http://schemas.openxmlformats.org/officeDocument/2006/relationships/image" Target="media/image14.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e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emf"/><Relationship Id="rId30" Type="http://schemas.openxmlformats.org/officeDocument/2006/relationships/oleObject" Target="embeddings/oleObject11.bin"/><Relationship Id="rId35"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4505C-D074-4B4B-8F56-9E187EA6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“Politehnica” University of Timişoara</vt:lpstr>
    </vt:vector>
  </TitlesOfParts>
  <Company>UPT</Company>
  <LinksUpToDate>false</LinksUpToDate>
  <CharactersWithSpaces>16189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“Politehnica” University of Timişoara</dc:title>
  <dc:subject/>
  <dc:creator>Cosmin-Marian IGHISAN</dc:creator>
  <cp:keywords/>
  <cp:lastModifiedBy>student</cp:lastModifiedBy>
  <cp:revision>46</cp:revision>
  <cp:lastPrinted>2015-10-12T09:46:00Z</cp:lastPrinted>
  <dcterms:created xsi:type="dcterms:W3CDTF">2015-10-05T13:13:00Z</dcterms:created>
  <dcterms:modified xsi:type="dcterms:W3CDTF">2015-10-12T09:48:00Z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MacEqns">
    <vt:bool>true</vt:bool>
  </property>
</Properties>
</file>